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F90" w:rsidP="00D35D80" w:rsidRDefault="00265F7D" w14:paraId="747932B5" w14:textId="204713F6">
      <w:pPr>
        <w:spacing w:after="0" w:line="240" w:lineRule="auto"/>
        <w:jc w:val="center"/>
        <w:rPr>
          <w:rFonts w:ascii="Arial" w:hAnsi="Arial" w:cs="Arial"/>
          <w:b w:val="1"/>
          <w:bCs w:val="1"/>
          <w:sz w:val="32"/>
          <w:szCs w:val="32"/>
          <w:lang w:val="en-US"/>
        </w:rPr>
      </w:pPr>
      <w:r w:rsidRPr="52E1468E" w:rsidR="1406C405">
        <w:rPr>
          <w:rFonts w:ascii="Arial" w:hAnsi="Arial" w:cs="Arial"/>
          <w:b w:val="1"/>
          <w:bCs w:val="1"/>
          <w:sz w:val="32"/>
          <w:szCs w:val="32"/>
          <w:lang w:val="en-US"/>
        </w:rPr>
        <w:t>(Club Name)</w:t>
      </w:r>
      <w:r w:rsidRPr="52E1468E" w:rsidR="00D35D80">
        <w:rPr>
          <w:rFonts w:ascii="Arial" w:hAnsi="Arial" w:cs="Arial"/>
          <w:b w:val="1"/>
          <w:bCs w:val="1"/>
          <w:sz w:val="32"/>
          <w:szCs w:val="32"/>
          <w:lang w:val="en-US"/>
        </w:rPr>
        <w:t xml:space="preserve"> RUGBY LEAGUE</w:t>
      </w:r>
    </w:p>
    <w:p w:rsidRPr="00D35D80" w:rsidR="00265F7D" w:rsidP="00D35D80" w:rsidRDefault="00265F7D" w14:paraId="1A0DFA8B" w14:textId="00964D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35D80">
        <w:rPr>
          <w:rFonts w:ascii="Arial" w:hAnsi="Arial" w:cs="Arial"/>
          <w:b/>
          <w:bCs/>
          <w:sz w:val="32"/>
          <w:szCs w:val="32"/>
          <w:lang w:val="en-US"/>
        </w:rPr>
        <w:t>COVID-19 R</w:t>
      </w:r>
      <w:r w:rsidR="00D35D80">
        <w:rPr>
          <w:rFonts w:ascii="Arial" w:hAnsi="Arial" w:cs="Arial"/>
          <w:b/>
          <w:bCs/>
          <w:sz w:val="32"/>
          <w:szCs w:val="32"/>
          <w:lang w:val="en-US"/>
        </w:rPr>
        <w:t>ETURN TO PLAY POLICY AND PROCEDURES</w:t>
      </w:r>
    </w:p>
    <w:p w:rsidR="00D35D80" w:rsidP="00D35D80" w:rsidRDefault="00D35D80" w14:paraId="5A35313C" w14:textId="77777777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265F7D" w:rsidP="00D35D80" w:rsidRDefault="00265F7D" w14:paraId="4398473E" w14:textId="45AEBCC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02BB1">
        <w:rPr>
          <w:rFonts w:ascii="Arial" w:hAnsi="Arial" w:cs="Arial"/>
          <w:b/>
          <w:bCs/>
          <w:sz w:val="24"/>
          <w:szCs w:val="24"/>
          <w:u w:val="single"/>
          <w:lang w:val="en-US"/>
        </w:rPr>
        <w:t>S</w:t>
      </w:r>
      <w:r w:rsidRPr="00902BB1" w:rsidR="00902BB1">
        <w:rPr>
          <w:rFonts w:ascii="Arial" w:hAnsi="Arial" w:cs="Arial"/>
          <w:b/>
          <w:bCs/>
          <w:sz w:val="24"/>
          <w:szCs w:val="24"/>
          <w:u w:val="single"/>
          <w:lang w:val="en-US"/>
        </w:rPr>
        <w:t>TAGE 1</w:t>
      </w:r>
      <w:r w:rsidRPr="00902BB1">
        <w:rPr>
          <w:rFonts w:ascii="Arial" w:hAnsi="Arial" w:cs="Arial"/>
          <w:b/>
          <w:bCs/>
          <w:sz w:val="24"/>
          <w:szCs w:val="24"/>
          <w:u w:val="single"/>
          <w:lang w:val="en-US"/>
        </w:rPr>
        <w:t>: 15 M</w:t>
      </w:r>
      <w:r w:rsidRPr="00902BB1" w:rsidR="00902BB1">
        <w:rPr>
          <w:rFonts w:ascii="Arial" w:hAnsi="Arial" w:cs="Arial"/>
          <w:b/>
          <w:bCs/>
          <w:sz w:val="24"/>
          <w:szCs w:val="24"/>
          <w:u w:val="single"/>
          <w:lang w:val="en-US"/>
        </w:rPr>
        <w:t>AY</w:t>
      </w:r>
      <w:r w:rsidRPr="00902BB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2020 – 11 J</w:t>
      </w:r>
      <w:r w:rsidRPr="00902BB1" w:rsidR="00902BB1">
        <w:rPr>
          <w:rFonts w:ascii="Arial" w:hAnsi="Arial" w:cs="Arial"/>
          <w:b/>
          <w:bCs/>
          <w:sz w:val="24"/>
          <w:szCs w:val="24"/>
          <w:u w:val="single"/>
          <w:lang w:val="en-US"/>
        </w:rPr>
        <w:t>UNE</w:t>
      </w:r>
      <w:r w:rsidRPr="00902BB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2020</w:t>
      </w:r>
    </w:p>
    <w:p w:rsidRPr="00902BB1" w:rsidR="00D35D80" w:rsidP="00D35D80" w:rsidRDefault="00D35D80" w14:paraId="5B8C693E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902BB1" w:rsidP="00D35D80" w:rsidRDefault="00902BB1" w14:paraId="2C1D1AC6" w14:textId="1C6E3DE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902BB1">
        <w:rPr>
          <w:rFonts w:ascii="Arial" w:hAnsi="Arial" w:cs="Arial"/>
          <w:sz w:val="24"/>
          <w:szCs w:val="24"/>
          <w:u w:val="single"/>
          <w:lang w:val="en-US"/>
        </w:rPr>
        <w:t>Policy:</w:t>
      </w:r>
    </w:p>
    <w:p w:rsidRPr="00331EB9" w:rsidR="00265F7D" w:rsidP="00D35D80" w:rsidRDefault="00265F7D" w14:paraId="451C9FBE" w14:textId="44BB3E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31EB9">
        <w:rPr>
          <w:rFonts w:ascii="Arial" w:hAnsi="Arial" w:cs="Arial"/>
          <w:sz w:val="24"/>
          <w:szCs w:val="24"/>
          <w:lang w:val="en-US"/>
        </w:rPr>
        <w:t>No training or games permitted</w:t>
      </w:r>
    </w:p>
    <w:p w:rsidR="00265F7D" w:rsidP="00D35D80" w:rsidRDefault="00265F7D" w14:paraId="56384455" w14:textId="37E8B0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2302C165" w:rsidR="00265F7D">
        <w:rPr>
          <w:rFonts w:ascii="Arial" w:hAnsi="Arial" w:cs="Arial"/>
          <w:sz w:val="24"/>
          <w:szCs w:val="24"/>
          <w:lang w:val="en-US"/>
        </w:rPr>
        <w:t>Maximum</w:t>
      </w:r>
      <w:r w:rsidRPr="2302C165" w:rsidR="653CD232">
        <w:rPr>
          <w:rFonts w:ascii="Arial" w:hAnsi="Arial" w:cs="Arial"/>
          <w:sz w:val="24"/>
          <w:szCs w:val="24"/>
          <w:lang w:val="en-US"/>
        </w:rPr>
        <w:t xml:space="preserve"> </w:t>
      </w:r>
      <w:r w:rsidRPr="2302C165" w:rsidR="52009F8F">
        <w:rPr>
          <w:rFonts w:ascii="Arial" w:hAnsi="Arial" w:cs="Arial"/>
          <w:sz w:val="24"/>
          <w:szCs w:val="24"/>
          <w:lang w:val="en-US"/>
        </w:rPr>
        <w:t xml:space="preserve">20 </w:t>
      </w:r>
      <w:r w:rsidRPr="2302C165" w:rsidR="00265F7D">
        <w:rPr>
          <w:rFonts w:ascii="Arial" w:hAnsi="Arial" w:cs="Arial"/>
          <w:sz w:val="24"/>
          <w:szCs w:val="24"/>
          <w:lang w:val="en-US"/>
        </w:rPr>
        <w:t>people can gather outside (</w:t>
      </w:r>
      <w:r w:rsidRPr="2302C165" w:rsidR="00265F7D">
        <w:rPr>
          <w:rFonts w:ascii="Arial" w:hAnsi="Arial" w:cs="Arial"/>
          <w:sz w:val="24"/>
          <w:szCs w:val="24"/>
          <w:lang w:val="en-US"/>
        </w:rPr>
        <w:t>non</w:t>
      </w:r>
      <w:r w:rsidRPr="2302C165" w:rsidR="3C32ABF2">
        <w:rPr>
          <w:rFonts w:ascii="Arial" w:hAnsi="Arial" w:cs="Arial"/>
          <w:sz w:val="24"/>
          <w:szCs w:val="24"/>
          <w:lang w:val="en-US"/>
        </w:rPr>
        <w:t>-</w:t>
      </w:r>
      <w:r w:rsidRPr="2302C165" w:rsidR="00265F7D">
        <w:rPr>
          <w:rFonts w:ascii="Arial" w:hAnsi="Arial" w:cs="Arial"/>
          <w:sz w:val="24"/>
          <w:szCs w:val="24"/>
          <w:lang w:val="en-US"/>
        </w:rPr>
        <w:t>contact</w:t>
      </w:r>
      <w:r w:rsidRPr="2302C165" w:rsidR="00265F7D">
        <w:rPr>
          <w:rFonts w:ascii="Arial" w:hAnsi="Arial" w:cs="Arial"/>
          <w:sz w:val="24"/>
          <w:szCs w:val="24"/>
          <w:lang w:val="en-US"/>
        </w:rPr>
        <w:t xml:space="preserve"> activity)</w:t>
      </w:r>
    </w:p>
    <w:p w:rsidR="00D35D80" w:rsidP="00D35D80" w:rsidRDefault="00D35D80" w14:paraId="1F8BAC14" w14:textId="7777777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902BB1" w:rsidP="00D35D80" w:rsidRDefault="00902BB1" w14:paraId="5B64A3EE" w14:textId="4C55319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902BB1">
        <w:rPr>
          <w:rFonts w:ascii="Arial" w:hAnsi="Arial" w:cs="Arial"/>
          <w:sz w:val="24"/>
          <w:szCs w:val="24"/>
          <w:u w:val="single"/>
          <w:lang w:val="en-US"/>
        </w:rPr>
        <w:t>Procedures:</w:t>
      </w:r>
    </w:p>
    <w:p w:rsidR="00265F7D" w:rsidP="00D35D80" w:rsidRDefault="00265F7D" w14:paraId="4BF9F578" w14:textId="5B69714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2302C165" w:rsidR="5850C5A0">
        <w:rPr>
          <w:rFonts w:ascii="Arial" w:hAnsi="Arial" w:cs="Arial"/>
          <w:sz w:val="24"/>
          <w:szCs w:val="24"/>
          <w:lang w:val="en-US"/>
        </w:rPr>
        <w:t>(Club Name)</w:t>
      </w:r>
      <w:r w:rsidRPr="2302C165" w:rsidR="00265F7D">
        <w:rPr>
          <w:rFonts w:ascii="Arial" w:hAnsi="Arial" w:cs="Arial"/>
          <w:sz w:val="24"/>
          <w:szCs w:val="24"/>
          <w:lang w:val="en-US"/>
        </w:rPr>
        <w:t xml:space="preserve"> will permit up to </w:t>
      </w:r>
      <w:r w:rsidRPr="2302C165" w:rsidR="66734347">
        <w:rPr>
          <w:rFonts w:ascii="Arial" w:hAnsi="Arial" w:cs="Arial"/>
          <w:sz w:val="24"/>
          <w:szCs w:val="24"/>
          <w:lang w:val="en-US"/>
        </w:rPr>
        <w:t xml:space="preserve">20 </w:t>
      </w:r>
      <w:r w:rsidRPr="2302C165" w:rsidR="00265F7D">
        <w:rPr>
          <w:rFonts w:ascii="Arial" w:hAnsi="Arial" w:cs="Arial"/>
          <w:sz w:val="24"/>
          <w:szCs w:val="24"/>
          <w:lang w:val="en-US"/>
        </w:rPr>
        <w:t xml:space="preserve">people to gather at any one time at </w:t>
      </w:r>
      <w:r w:rsidRPr="2302C165" w:rsidR="7F26CB80">
        <w:rPr>
          <w:rFonts w:ascii="Arial" w:hAnsi="Arial" w:cs="Arial"/>
          <w:sz w:val="24"/>
          <w:szCs w:val="24"/>
          <w:lang w:val="en-US"/>
        </w:rPr>
        <w:t>(Venue)</w:t>
      </w:r>
      <w:r w:rsidRPr="2302C165" w:rsidR="00265F7D">
        <w:rPr>
          <w:rFonts w:ascii="Arial" w:hAnsi="Arial" w:cs="Arial"/>
          <w:sz w:val="24"/>
          <w:szCs w:val="24"/>
          <w:lang w:val="en-US"/>
        </w:rPr>
        <w:t xml:space="preserve"> to carry out the following:</w:t>
      </w:r>
    </w:p>
    <w:p w:rsidRPr="00331EB9" w:rsidR="004D1780" w:rsidP="00D35D80" w:rsidRDefault="004D1780" w14:paraId="3A745D0E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65F7D" w:rsidP="00D35D80" w:rsidRDefault="00265F7D" w14:paraId="25B9E5CC" w14:textId="3CF026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265F7D">
        <w:rPr>
          <w:rFonts w:ascii="Arial" w:hAnsi="Arial" w:cs="Arial"/>
          <w:sz w:val="24"/>
          <w:szCs w:val="24"/>
          <w:lang w:val="en-US"/>
        </w:rPr>
        <w:t xml:space="preserve">Ground keeping </w:t>
      </w:r>
      <w:r w:rsidRPr="52E1468E" w:rsidR="75BD7532">
        <w:rPr>
          <w:rFonts w:ascii="Arial" w:hAnsi="Arial" w:cs="Arial"/>
          <w:sz w:val="24"/>
          <w:szCs w:val="24"/>
          <w:lang w:val="en-US"/>
        </w:rPr>
        <w:t>work.</w:t>
      </w:r>
    </w:p>
    <w:p w:rsidR="00265F7D" w:rsidP="00D35D80" w:rsidRDefault="00265F7D" w14:paraId="51E3C2B7" w14:textId="2A5EBD9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265F7D">
        <w:rPr>
          <w:rFonts w:ascii="Arial" w:hAnsi="Arial" w:cs="Arial"/>
          <w:sz w:val="24"/>
          <w:szCs w:val="24"/>
          <w:lang w:val="en-US"/>
        </w:rPr>
        <w:t xml:space="preserve">Cleaning and maintenance of club house and </w:t>
      </w:r>
      <w:r w:rsidRPr="52E1468E" w:rsidR="00280EDC">
        <w:rPr>
          <w:rFonts w:ascii="Arial" w:hAnsi="Arial" w:cs="Arial"/>
          <w:sz w:val="24"/>
          <w:szCs w:val="24"/>
          <w:lang w:val="en-US"/>
        </w:rPr>
        <w:t>equipment.</w:t>
      </w:r>
    </w:p>
    <w:p w:rsidRPr="00331EB9" w:rsidR="00265F7D" w:rsidP="00D35D80" w:rsidRDefault="00265F7D" w14:paraId="0A803583" w14:textId="1760101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265F7D">
        <w:rPr>
          <w:rFonts w:ascii="Arial" w:hAnsi="Arial" w:cs="Arial"/>
          <w:sz w:val="24"/>
          <w:szCs w:val="24"/>
          <w:lang w:val="en-US"/>
        </w:rPr>
        <w:t xml:space="preserve">Stock take of canteen and </w:t>
      </w:r>
      <w:r w:rsidRPr="52E1468E" w:rsidR="7C68579E">
        <w:rPr>
          <w:rFonts w:ascii="Arial" w:hAnsi="Arial" w:cs="Arial"/>
          <w:sz w:val="24"/>
          <w:szCs w:val="24"/>
          <w:lang w:val="en-US"/>
        </w:rPr>
        <w:t>uniforms.</w:t>
      </w:r>
    </w:p>
    <w:p w:rsidR="00CA73B6" w:rsidP="00D35D80" w:rsidRDefault="00265F7D" w14:paraId="4050EC2B" w14:textId="027430B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265F7D">
        <w:rPr>
          <w:rFonts w:ascii="Arial" w:hAnsi="Arial" w:cs="Arial"/>
          <w:sz w:val="24"/>
          <w:szCs w:val="24"/>
          <w:lang w:val="en-US"/>
        </w:rPr>
        <w:t xml:space="preserve">Meeting of </w:t>
      </w:r>
      <w:r w:rsidRPr="52E1468E" w:rsidR="00CA73B6">
        <w:rPr>
          <w:rFonts w:ascii="Arial" w:hAnsi="Arial" w:cs="Arial"/>
          <w:sz w:val="24"/>
          <w:szCs w:val="24"/>
          <w:lang w:val="en-US"/>
        </w:rPr>
        <w:t xml:space="preserve">executive </w:t>
      </w:r>
      <w:r w:rsidRPr="52E1468E" w:rsidR="00265F7D">
        <w:rPr>
          <w:rFonts w:ascii="Arial" w:hAnsi="Arial" w:cs="Arial"/>
          <w:sz w:val="24"/>
          <w:szCs w:val="24"/>
          <w:lang w:val="en-US"/>
        </w:rPr>
        <w:t xml:space="preserve">committee members to </w:t>
      </w:r>
      <w:r w:rsidRPr="52E1468E" w:rsidR="00AD454F">
        <w:rPr>
          <w:rFonts w:ascii="Arial" w:hAnsi="Arial" w:cs="Arial"/>
          <w:sz w:val="24"/>
          <w:szCs w:val="24"/>
          <w:lang w:val="en-US"/>
        </w:rPr>
        <w:t>discuss</w:t>
      </w:r>
      <w:r w:rsidRPr="52E1468E" w:rsidR="00265F7D">
        <w:rPr>
          <w:rFonts w:ascii="Arial" w:hAnsi="Arial" w:cs="Arial"/>
          <w:sz w:val="24"/>
          <w:szCs w:val="24"/>
          <w:lang w:val="en-US"/>
        </w:rPr>
        <w:t xml:space="preserve"> return to game policy and procedures</w:t>
      </w:r>
      <w:r w:rsidRPr="52E1468E" w:rsidR="00CA73B6">
        <w:rPr>
          <w:rFonts w:ascii="Arial" w:hAnsi="Arial" w:cs="Arial"/>
          <w:sz w:val="24"/>
          <w:szCs w:val="24"/>
          <w:lang w:val="en-US"/>
        </w:rPr>
        <w:t xml:space="preserve"> and/or other business </w:t>
      </w:r>
      <w:r w:rsidRPr="52E1468E" w:rsidR="4C9231EB">
        <w:rPr>
          <w:rFonts w:ascii="Arial" w:hAnsi="Arial" w:cs="Arial"/>
          <w:sz w:val="24"/>
          <w:szCs w:val="24"/>
          <w:lang w:val="en-US"/>
        </w:rPr>
        <w:t>matters.</w:t>
      </w:r>
    </w:p>
    <w:p w:rsidR="00902BB1" w:rsidP="00D35D80" w:rsidRDefault="00CA73B6" w14:paraId="6C2B3013" w14:textId="27310FF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Consideration </w:t>
      </w:r>
      <w:r w:rsidR="00E0185E">
        <w:rPr>
          <w:rFonts w:ascii="Arial" w:hAnsi="Arial" w:cs="Arial"/>
          <w:sz w:val="24"/>
          <w:szCs w:val="24"/>
          <w:lang w:val="en-US"/>
        </w:rPr>
        <w:t>to</w:t>
      </w:r>
      <w:r>
        <w:rPr>
          <w:rFonts w:ascii="Arial" w:hAnsi="Arial" w:cs="Arial"/>
          <w:sz w:val="24"/>
          <w:szCs w:val="24"/>
          <w:lang w:val="en-US"/>
        </w:rPr>
        <w:t xml:space="preserve"> be given to the possibility of a virtual meeting for further </w:t>
      </w:r>
      <w:r w:rsidR="00902BB1">
        <w:rPr>
          <w:rFonts w:ascii="Arial" w:hAnsi="Arial" w:cs="Arial"/>
          <w:sz w:val="24"/>
          <w:szCs w:val="24"/>
          <w:lang w:val="en-US"/>
        </w:rPr>
        <w:t>members if required</w:t>
      </w:r>
      <w:r w:rsidR="00D35D80">
        <w:rPr>
          <w:rFonts w:ascii="Arial" w:hAnsi="Arial" w:cs="Arial"/>
          <w:sz w:val="24"/>
          <w:szCs w:val="24"/>
          <w:lang w:val="en-US"/>
        </w:rPr>
        <w:t>.</w:t>
      </w:r>
    </w:p>
    <w:p w:rsidRPr="00331EB9" w:rsidR="00D35D80" w:rsidP="00D35D80" w:rsidRDefault="00D35D80" w14:paraId="5E4E2770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Pr="00902BB1" w:rsidR="00902BB1" w:rsidP="00D35D80" w:rsidRDefault="00902BB1" w14:paraId="7E004AC2" w14:textId="1BC2175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52E1468E" w:rsidR="026C311C">
        <w:rPr>
          <w:rFonts w:ascii="Arial" w:hAnsi="Arial" w:cs="Arial"/>
          <w:sz w:val="24"/>
          <w:szCs w:val="24"/>
          <w:lang w:val="en-US"/>
        </w:rPr>
        <w:t>Authorized</w:t>
      </w:r>
      <w:r w:rsidRPr="52E1468E" w:rsidR="00902BB1">
        <w:rPr>
          <w:rFonts w:ascii="Arial" w:hAnsi="Arial" w:cs="Arial"/>
          <w:sz w:val="24"/>
          <w:szCs w:val="24"/>
          <w:lang w:val="en-US"/>
        </w:rPr>
        <w:t xml:space="preserve"> Personnel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784"/>
      </w:tblGrid>
      <w:tr w:rsidR="00902BB1" w:rsidTr="00902BB1" w14:paraId="45F78188" w14:textId="77777777">
        <w:tc>
          <w:tcPr>
            <w:tcW w:w="2830" w:type="dxa"/>
          </w:tcPr>
          <w:p w:rsidR="00902BB1" w:rsidP="00D35D80" w:rsidRDefault="00902BB1" w14:paraId="74F6D6E7" w14:textId="0321B2C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Role</w:t>
            </w:r>
          </w:p>
        </w:tc>
        <w:tc>
          <w:tcPr>
            <w:tcW w:w="3402" w:type="dxa"/>
          </w:tcPr>
          <w:p w:rsidR="00902BB1" w:rsidP="00D35D80" w:rsidRDefault="00902BB1" w14:paraId="724C0B10" w14:textId="754A01A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  <w:r w:rsidR="00640FA7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Contact No</w:t>
            </w:r>
          </w:p>
        </w:tc>
        <w:tc>
          <w:tcPr>
            <w:tcW w:w="2784" w:type="dxa"/>
          </w:tcPr>
          <w:p w:rsidR="00902BB1" w:rsidP="00D35D80" w:rsidRDefault="00640FA7" w14:paraId="3C9F4A70" w14:textId="5ACCD8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Days/</w:t>
            </w:r>
            <w:r w:rsidR="009809AA"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Attendance</w:t>
            </w:r>
          </w:p>
        </w:tc>
      </w:tr>
      <w:tr w:rsidR="00902BB1" w:rsidTr="00902BB1" w14:paraId="1EE4C221" w14:textId="77777777">
        <w:tc>
          <w:tcPr>
            <w:tcW w:w="2830" w:type="dxa"/>
          </w:tcPr>
          <w:p w:rsidR="00902BB1" w:rsidP="00D35D80" w:rsidRDefault="00902BB1" w14:paraId="0F136EDC" w14:textId="11692A4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Grounds work</w:t>
            </w:r>
          </w:p>
          <w:p w:rsidR="00D35D80" w:rsidP="00D35D80" w:rsidRDefault="00D35D80" w14:paraId="0A86C0BB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0FA7" w:rsidP="00D35D80" w:rsidRDefault="00640FA7" w14:paraId="433105E3" w14:textId="3DFF88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02BB1" w:rsidP="00D35D80" w:rsidRDefault="00902BB1" w14:paraId="4D3E976A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4" w:type="dxa"/>
          </w:tcPr>
          <w:p w:rsidR="00902BB1" w:rsidP="00D35D80" w:rsidRDefault="00902BB1" w14:paraId="4ABBBA3E" w14:textId="6A5155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2BB1" w:rsidTr="00902BB1" w14:paraId="4240F548" w14:textId="77777777">
        <w:tc>
          <w:tcPr>
            <w:tcW w:w="2830" w:type="dxa"/>
          </w:tcPr>
          <w:p w:rsidR="00902BB1" w:rsidP="00D35D80" w:rsidRDefault="00640FA7" w14:paraId="0324F0E0" w14:textId="6E9C73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Canteen</w:t>
            </w:r>
          </w:p>
          <w:p w:rsidR="00D35D80" w:rsidP="00D35D80" w:rsidRDefault="00D35D80" w14:paraId="03076D0A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0FA7" w:rsidP="00D35D80" w:rsidRDefault="00640FA7" w14:paraId="79803C0E" w14:textId="7790A5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02BB1" w:rsidP="00D35D80" w:rsidRDefault="00902BB1" w14:paraId="478CE031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4" w:type="dxa"/>
          </w:tcPr>
          <w:p w:rsidR="00902BB1" w:rsidP="00D35D80" w:rsidRDefault="00902BB1" w14:paraId="0281A26E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0FA7" w:rsidTr="00902BB1" w14:paraId="18B79506" w14:textId="77777777">
        <w:tc>
          <w:tcPr>
            <w:tcW w:w="2830" w:type="dxa"/>
          </w:tcPr>
          <w:p w:rsidR="00640FA7" w:rsidP="00D35D80" w:rsidRDefault="00640FA7" w14:paraId="3716C282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Club house and amenities</w:t>
            </w:r>
          </w:p>
          <w:p w:rsidR="00D35D80" w:rsidP="00D35D80" w:rsidRDefault="00D35D80" w14:paraId="56FA8845" w14:textId="4EEEB8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40FA7" w:rsidP="00D35D80" w:rsidRDefault="00640FA7" w14:paraId="644AA69E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4" w:type="dxa"/>
          </w:tcPr>
          <w:p w:rsidR="00640FA7" w:rsidP="00D35D80" w:rsidRDefault="00640FA7" w14:paraId="1EE6D64A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0FA7" w:rsidTr="00902BB1" w14:paraId="7506A764" w14:textId="77777777">
        <w:tc>
          <w:tcPr>
            <w:tcW w:w="2830" w:type="dxa"/>
          </w:tcPr>
          <w:p w:rsidR="00640FA7" w:rsidP="00D35D80" w:rsidRDefault="00640FA7" w14:paraId="0AEF9A1B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Committee Members in attendance for Meetings</w:t>
            </w:r>
          </w:p>
          <w:p w:rsidR="00D35D80" w:rsidP="00D35D80" w:rsidRDefault="00D35D80" w14:paraId="0F268344" w14:textId="7F30B7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40FA7" w:rsidP="00D35D80" w:rsidRDefault="00640FA7" w14:paraId="538674BC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4" w:type="dxa"/>
          </w:tcPr>
          <w:p w:rsidR="00640FA7" w:rsidP="00D35D80" w:rsidRDefault="00640FA7" w14:paraId="68393081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Pr="009809AA" w:rsidR="00DF0611" w:rsidP="00D35D80" w:rsidRDefault="009809AA" w14:paraId="711361ED" w14:textId="7A3B05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52E1468E" w:rsidR="009809AA">
        <w:rPr>
          <w:rFonts w:ascii="Arial" w:hAnsi="Arial" w:cs="Arial"/>
          <w:sz w:val="20"/>
          <w:szCs w:val="20"/>
          <w:lang w:val="en-US"/>
        </w:rPr>
        <w:t>(This list will need be updated and kept for at least 28 days in case of an outbreak)</w:t>
      </w:r>
    </w:p>
    <w:p w:rsidR="52E1468E" w:rsidP="52E1468E" w:rsidRDefault="52E1468E" w14:paraId="232CED5A" w14:textId="2B016C51">
      <w:pPr>
        <w:pStyle w:val="Normal"/>
        <w:spacing w:after="0" w:line="240" w:lineRule="auto"/>
        <w:rPr>
          <w:rFonts w:ascii="Arial" w:hAnsi="Arial" w:cs="Arial"/>
          <w:b w:val="1"/>
          <w:bCs w:val="1"/>
          <w:sz w:val="24"/>
          <w:szCs w:val="24"/>
          <w:lang w:val="en-US"/>
        </w:rPr>
      </w:pPr>
    </w:p>
    <w:p w:rsidR="007B2486" w:rsidP="52E1468E" w:rsidRDefault="007B2486" w14:paraId="0DD50D25" w14:textId="097D3B1A">
      <w:pPr>
        <w:pStyle w:val="Normal"/>
        <w:spacing w:after="0" w:line="240" w:lineRule="auto"/>
        <w:rPr>
          <w:rFonts w:ascii="Arial" w:hAnsi="Arial" w:cs="Arial"/>
          <w:b w:val="1"/>
          <w:bCs w:val="1"/>
          <w:sz w:val="24"/>
          <w:szCs w:val="24"/>
          <w:lang w:val="en-US"/>
        </w:rPr>
      </w:pPr>
      <w:r w:rsidRPr="52E1468E" w:rsidR="007B2486">
        <w:rPr>
          <w:rFonts w:ascii="Arial" w:hAnsi="Arial" w:cs="Arial"/>
          <w:b w:val="1"/>
          <w:bCs w:val="1"/>
          <w:sz w:val="24"/>
          <w:szCs w:val="24"/>
          <w:lang w:val="en-US"/>
        </w:rPr>
        <w:t xml:space="preserve">Checklist of </w:t>
      </w:r>
      <w:r w:rsidRPr="52E1468E" w:rsidR="00D35D80">
        <w:rPr>
          <w:rFonts w:ascii="Arial" w:hAnsi="Arial" w:cs="Arial"/>
          <w:b w:val="1"/>
          <w:bCs w:val="1"/>
          <w:sz w:val="24"/>
          <w:szCs w:val="24"/>
          <w:lang w:val="en-US"/>
        </w:rPr>
        <w:t>Jobs to be carried out prior to commencement of Stage 2</w:t>
      </w:r>
    </w:p>
    <w:p w:rsidR="52E1468E" w:rsidP="52E1468E" w:rsidRDefault="52E1468E" w14:paraId="3696E2DC" w14:textId="0BB3F8A7">
      <w:pPr>
        <w:pStyle w:val="Normal"/>
        <w:spacing w:after="0" w:line="240" w:lineRule="auto"/>
        <w:rPr>
          <w:rFonts w:ascii="Arial" w:hAnsi="Arial" w:cs="Arial"/>
          <w:b w:val="1"/>
          <w:bCs w:val="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7B2486" w:rsidTr="52E1468E" w14:paraId="2FAC4558" w14:textId="77777777">
        <w:tc>
          <w:tcPr>
            <w:tcW w:w="6799" w:type="dxa"/>
            <w:tcMar/>
          </w:tcPr>
          <w:p w:rsidRPr="007B2486" w:rsidR="007B2486" w:rsidP="00D35D80" w:rsidRDefault="007B2486" w14:paraId="407C0DDC" w14:textId="44EEEA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Job</w:t>
            </w:r>
          </w:p>
        </w:tc>
        <w:tc>
          <w:tcPr>
            <w:tcW w:w="2217" w:type="dxa"/>
            <w:tcMar/>
          </w:tcPr>
          <w:p w:rsidRPr="007B2486" w:rsidR="007B2486" w:rsidP="00D35D80" w:rsidRDefault="007B2486" w14:paraId="722C7C5F" w14:textId="08AEDB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completed</w:t>
            </w:r>
          </w:p>
        </w:tc>
      </w:tr>
      <w:tr w:rsidR="00C2103F" w:rsidTr="52E1468E" w14:paraId="55A78A16" w14:textId="77777777">
        <w:tc>
          <w:tcPr>
            <w:tcW w:w="6799" w:type="dxa"/>
            <w:tcMar/>
          </w:tcPr>
          <w:p w:rsidR="00C2103F" w:rsidP="00D35D80" w:rsidRDefault="00C2103F" w14:paraId="61BF8269" w14:textId="5776B1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Download and review AIS Framework for Rebooting Sport in a COVID-19 Environment</w:t>
            </w:r>
          </w:p>
        </w:tc>
        <w:tc>
          <w:tcPr>
            <w:tcW w:w="2217" w:type="dxa"/>
            <w:tcMar/>
          </w:tcPr>
          <w:p w:rsidR="00C2103F" w:rsidP="00D35D80" w:rsidRDefault="00C2103F" w14:paraId="0AFAE172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B2486" w:rsidTr="52E1468E" w14:paraId="285159FC" w14:textId="77777777">
        <w:tc>
          <w:tcPr>
            <w:tcW w:w="6799" w:type="dxa"/>
            <w:tcMar/>
          </w:tcPr>
          <w:p w:rsidRPr="007B2486" w:rsidR="007B2486" w:rsidP="00D35D80" w:rsidRDefault="00935F08" w14:paraId="7EED0C1E" w14:textId="365DB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52E1468E" w:rsidR="23B02E22">
              <w:rPr>
                <w:rFonts w:ascii="Arial" w:hAnsi="Arial" w:cs="Arial"/>
                <w:sz w:val="24"/>
                <w:szCs w:val="24"/>
                <w:lang w:val="en-US"/>
              </w:rPr>
              <w:t xml:space="preserve">Regular consultation with QLR and </w:t>
            </w:r>
            <w:r w:rsidRPr="52E1468E" w:rsidR="55163EEE">
              <w:rPr>
                <w:rFonts w:ascii="Arial" w:hAnsi="Arial" w:cs="Arial"/>
                <w:sz w:val="24"/>
                <w:szCs w:val="24"/>
                <w:lang w:val="en-US"/>
              </w:rPr>
              <w:t>(League Name)</w:t>
            </w:r>
            <w:r w:rsidRPr="52E1468E" w:rsidR="23B02E22">
              <w:rPr>
                <w:rFonts w:ascii="Arial" w:hAnsi="Arial" w:cs="Arial"/>
                <w:sz w:val="24"/>
                <w:szCs w:val="24"/>
                <w:lang w:val="en-US"/>
              </w:rPr>
              <w:t xml:space="preserve"> to obtain updates and directives</w:t>
            </w:r>
          </w:p>
        </w:tc>
        <w:tc>
          <w:tcPr>
            <w:tcW w:w="2217" w:type="dxa"/>
            <w:tcMar/>
          </w:tcPr>
          <w:p w:rsidR="007B2486" w:rsidP="00D35D80" w:rsidRDefault="00935F08" w14:paraId="66F6E238" w14:textId="513DD50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Ongoing</w:t>
            </w:r>
          </w:p>
        </w:tc>
      </w:tr>
      <w:tr w:rsidR="00935F08" w:rsidTr="52E1468E" w14:paraId="4027AAEE" w14:textId="77777777">
        <w:tc>
          <w:tcPr>
            <w:tcW w:w="6799" w:type="dxa"/>
            <w:tcMar/>
          </w:tcPr>
          <w:p w:rsidR="00935F08" w:rsidP="00D35D80" w:rsidRDefault="00935F08" w14:paraId="1A946533" w14:textId="429CA9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Notify WRC of proposed COVID safe Return to Play Plan</w:t>
            </w:r>
          </w:p>
        </w:tc>
        <w:tc>
          <w:tcPr>
            <w:tcW w:w="2217" w:type="dxa"/>
            <w:tcMar/>
          </w:tcPr>
          <w:p w:rsidR="00935F08" w:rsidP="00D35D80" w:rsidRDefault="00935F08" w14:paraId="49FB137E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35F08" w:rsidTr="52E1468E" w14:paraId="79896F66" w14:textId="77777777">
        <w:tc>
          <w:tcPr>
            <w:tcW w:w="6799" w:type="dxa"/>
            <w:tcMar/>
          </w:tcPr>
          <w:p w:rsidR="00935F08" w:rsidP="00D35D80" w:rsidRDefault="00935F08" w14:paraId="409709BB" w14:textId="08EFE7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Review Insurance cover and requirements of insurer under the Qld Health Restrictions</w:t>
            </w:r>
          </w:p>
        </w:tc>
        <w:tc>
          <w:tcPr>
            <w:tcW w:w="2217" w:type="dxa"/>
            <w:tcMar/>
          </w:tcPr>
          <w:p w:rsidR="00935F08" w:rsidP="00D35D80" w:rsidRDefault="00935F08" w14:paraId="7D5D260B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103F" w:rsidTr="52E1468E" w14:paraId="0F2C98FE" w14:textId="77777777">
        <w:tc>
          <w:tcPr>
            <w:tcW w:w="6799" w:type="dxa"/>
            <w:tcMar/>
          </w:tcPr>
          <w:p w:rsidR="00C2103F" w:rsidP="00D35D80" w:rsidRDefault="00C2103F" w14:paraId="5B732AE1" w14:textId="11463D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 Ground works to prepare fields for training</w:t>
            </w:r>
          </w:p>
        </w:tc>
        <w:tc>
          <w:tcPr>
            <w:tcW w:w="2217" w:type="dxa"/>
            <w:tcMar/>
          </w:tcPr>
          <w:p w:rsidR="00C2103F" w:rsidP="00D35D80" w:rsidRDefault="00C2103F" w14:paraId="6C40DB5E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B2486" w:rsidTr="52E1468E" w14:paraId="3FEF343C" w14:textId="77777777">
        <w:tc>
          <w:tcPr>
            <w:tcW w:w="6799" w:type="dxa"/>
            <w:tcMar/>
          </w:tcPr>
          <w:p w:rsidR="007B2486" w:rsidP="00D35D80" w:rsidRDefault="007B2486" w14:paraId="6747FE1D" w14:textId="51C42A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Check condition of all player training equipment and clean</w:t>
            </w:r>
            <w:r w:rsidR="00C2103F">
              <w:rPr>
                <w:rFonts w:ascii="Arial" w:hAnsi="Arial" w:cs="Arial"/>
                <w:sz w:val="24"/>
                <w:szCs w:val="24"/>
                <w:lang w:val="en-US"/>
              </w:rPr>
              <w:t xml:space="preserve"> where necessary</w:t>
            </w:r>
          </w:p>
        </w:tc>
        <w:tc>
          <w:tcPr>
            <w:tcW w:w="2217" w:type="dxa"/>
            <w:tcMar/>
          </w:tcPr>
          <w:p w:rsidR="007B2486" w:rsidP="00D35D80" w:rsidRDefault="007B2486" w14:paraId="4FEC8676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B2486" w:rsidTr="52E1468E" w14:paraId="0833D2AF" w14:textId="77777777">
        <w:tc>
          <w:tcPr>
            <w:tcW w:w="6799" w:type="dxa"/>
            <w:tcMar/>
          </w:tcPr>
          <w:p w:rsidR="007B2486" w:rsidP="00D35D80" w:rsidRDefault="007B2486" w14:paraId="3ACCC01B" w14:textId="2A9431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Check condition of facility </w:t>
            </w:r>
            <w:r w:rsidR="00C2103F">
              <w:rPr>
                <w:rFonts w:ascii="Arial" w:hAnsi="Arial" w:cs="Arial"/>
                <w:sz w:val="24"/>
                <w:szCs w:val="24"/>
                <w:lang w:val="en-US"/>
              </w:rPr>
              <w:t>that everything is fully functioning (electricity, toilets, hand washing facilities, kitchen equipment) and clean where necessary</w:t>
            </w:r>
          </w:p>
        </w:tc>
        <w:tc>
          <w:tcPr>
            <w:tcW w:w="2217" w:type="dxa"/>
            <w:tcMar/>
          </w:tcPr>
          <w:p w:rsidR="007B2486" w:rsidP="00D35D80" w:rsidRDefault="007B2486" w14:paraId="5BF2AF16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B2486" w:rsidTr="52E1468E" w14:paraId="70794CA7" w14:textId="77777777">
        <w:tc>
          <w:tcPr>
            <w:tcW w:w="6799" w:type="dxa"/>
            <w:tcMar/>
          </w:tcPr>
          <w:p w:rsidR="007B2486" w:rsidP="00D35D80" w:rsidRDefault="007B2486" w14:paraId="23F5081B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Purchase of hand sanitizer to be place around the grounds</w:t>
            </w:r>
          </w:p>
          <w:p w:rsidR="007B2486" w:rsidP="00D35D80" w:rsidRDefault="007B2486" w14:paraId="24044969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Allocated stations for sanitizer:</w:t>
            </w:r>
          </w:p>
          <w:p w:rsidR="007B2486" w:rsidP="00D35D80" w:rsidRDefault="007B2486" w14:paraId="0B781C94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Entry to grounds – cashier box</w:t>
            </w:r>
          </w:p>
          <w:p w:rsidR="007B2486" w:rsidP="00D35D80" w:rsidRDefault="007B2486" w14:paraId="23561F8B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Entry to clubhouse</w:t>
            </w:r>
          </w:p>
          <w:p w:rsidR="007B2486" w:rsidP="00D35D80" w:rsidRDefault="007B2486" w14:paraId="52CACE54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Canteen Service counters (near cash register and food service bay)</w:t>
            </w:r>
          </w:p>
          <w:p w:rsidR="007B2486" w:rsidP="00D35D80" w:rsidRDefault="007B2486" w14:paraId="728B3325" w14:textId="541F4B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Office/stock room</w:t>
            </w:r>
          </w:p>
        </w:tc>
        <w:tc>
          <w:tcPr>
            <w:tcW w:w="2217" w:type="dxa"/>
            <w:tcMar/>
          </w:tcPr>
          <w:p w:rsidR="007B2486" w:rsidP="00D35D80" w:rsidRDefault="007B2486" w14:paraId="61360561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B2486" w:rsidTr="52E1468E" w14:paraId="731C09A0" w14:textId="77777777">
        <w:tc>
          <w:tcPr>
            <w:tcW w:w="6799" w:type="dxa"/>
            <w:tcMar/>
          </w:tcPr>
          <w:p w:rsidR="007B2486" w:rsidP="00D35D80" w:rsidRDefault="007B2486" w14:paraId="0066BE36" w14:textId="176EB7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Purchase liqu</w:t>
            </w:r>
            <w:r w:rsidR="00011B7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 hand wash solution and single use paper towel to be placed in all toilets and kitchen area</w:t>
            </w:r>
          </w:p>
        </w:tc>
        <w:tc>
          <w:tcPr>
            <w:tcW w:w="2217" w:type="dxa"/>
            <w:tcMar/>
          </w:tcPr>
          <w:p w:rsidR="007B2486" w:rsidP="00D35D80" w:rsidRDefault="007B2486" w14:paraId="009BC688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B2486" w:rsidTr="52E1468E" w14:paraId="499B1BB3" w14:textId="77777777">
        <w:tc>
          <w:tcPr>
            <w:tcW w:w="6799" w:type="dxa"/>
            <w:tcMar/>
          </w:tcPr>
          <w:p w:rsidR="007B2486" w:rsidP="00D35D80" w:rsidRDefault="00011B71" w14:paraId="61208106" w14:textId="6457E0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Prepare</w:t>
            </w:r>
            <w:r w:rsidR="007B2486">
              <w:rPr>
                <w:rFonts w:ascii="Arial" w:hAnsi="Arial" w:cs="Arial"/>
                <w:sz w:val="24"/>
                <w:szCs w:val="24"/>
                <w:lang w:val="en-US"/>
              </w:rPr>
              <w:t xml:space="preserve"> relevant COVID safe Posters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ready to place</w:t>
            </w:r>
            <w:r w:rsidR="00935F08">
              <w:rPr>
                <w:rFonts w:ascii="Arial" w:hAnsi="Arial" w:cs="Arial"/>
                <w:sz w:val="24"/>
                <w:szCs w:val="24"/>
                <w:lang w:val="en-US"/>
              </w:rPr>
              <w:t xml:space="preserve"> around the grounds and entry points as follows:</w:t>
            </w:r>
          </w:p>
          <w:p w:rsidR="00935F08" w:rsidP="00D35D80" w:rsidRDefault="00935F08" w14:paraId="70B252B2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Front Gate/Cashier box</w:t>
            </w:r>
          </w:p>
          <w:p w:rsidR="00935F08" w:rsidP="00D35D80" w:rsidRDefault="00935F08" w14:paraId="44850604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Clubhouse</w:t>
            </w:r>
          </w:p>
          <w:p w:rsidR="00935F08" w:rsidP="00D35D80" w:rsidRDefault="00935F08" w14:paraId="62DB55F6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Toilets</w:t>
            </w:r>
          </w:p>
          <w:p w:rsidR="00935F08" w:rsidP="00D35D80" w:rsidRDefault="00935F08" w14:paraId="6F911C44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Player Change rooms</w:t>
            </w:r>
          </w:p>
          <w:p w:rsidR="00935F08" w:rsidP="00D35D80" w:rsidRDefault="00935F08" w14:paraId="41F2A518" w14:textId="69FC32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Front of canteen/bar area</w:t>
            </w:r>
          </w:p>
          <w:p w:rsidR="00935F08" w:rsidP="00011B71" w:rsidRDefault="00011B71" w14:paraId="6554D394" w14:textId="6F52119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Grandstands</w:t>
            </w:r>
          </w:p>
        </w:tc>
        <w:tc>
          <w:tcPr>
            <w:tcW w:w="2217" w:type="dxa"/>
            <w:tcMar/>
          </w:tcPr>
          <w:p w:rsidR="007B2486" w:rsidP="00D35D80" w:rsidRDefault="007B2486" w14:paraId="0245C4CA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0185E" w:rsidTr="52E1468E" w14:paraId="6E091656" w14:textId="77777777">
        <w:tc>
          <w:tcPr>
            <w:tcW w:w="6799" w:type="dxa"/>
            <w:tcMar/>
          </w:tcPr>
          <w:p w:rsidRPr="004D1780" w:rsidR="004D1780" w:rsidP="004D1780" w:rsidRDefault="00E0185E" w14:paraId="08EB3877" w14:textId="314C29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52E1468E" w:rsidR="00E0185E">
              <w:rPr>
                <w:rFonts w:ascii="Arial" w:hAnsi="Arial" w:cs="Arial"/>
                <w:sz w:val="24"/>
                <w:szCs w:val="24"/>
                <w:lang w:val="en-US"/>
              </w:rPr>
              <w:t>Purchase of approved cleaning detergents</w:t>
            </w:r>
            <w:r w:rsidRPr="52E1468E" w:rsidR="004D1780">
              <w:rPr>
                <w:rFonts w:ascii="Arial" w:hAnsi="Arial" w:cs="Arial"/>
                <w:sz w:val="24"/>
                <w:szCs w:val="24"/>
                <w:lang w:val="en-US"/>
              </w:rPr>
              <w:t xml:space="preserve"> and gloves</w:t>
            </w:r>
            <w:r w:rsidRPr="52E1468E" w:rsidR="00E0185E">
              <w:rPr>
                <w:rFonts w:ascii="Arial" w:hAnsi="Arial" w:cs="Arial"/>
                <w:sz w:val="24"/>
                <w:szCs w:val="24"/>
                <w:lang w:val="en-US"/>
              </w:rPr>
              <w:t xml:space="preserve"> for regular cleaning and if </w:t>
            </w:r>
            <w:r w:rsidRPr="52E1468E" w:rsidR="614D33A3">
              <w:rPr>
                <w:rFonts w:ascii="Arial" w:hAnsi="Arial" w:cs="Arial"/>
                <w:sz w:val="24"/>
                <w:szCs w:val="24"/>
                <w:lang w:val="en-US"/>
              </w:rPr>
              <w:t>necessary,</w:t>
            </w:r>
            <w:r w:rsidRPr="52E1468E" w:rsidR="00E0185E">
              <w:rPr>
                <w:rFonts w:ascii="Arial" w:hAnsi="Arial" w:cs="Arial"/>
                <w:sz w:val="24"/>
                <w:szCs w:val="24"/>
                <w:lang w:val="en-US"/>
              </w:rPr>
              <w:t xml:space="preserve"> terminal cleaning of facility</w:t>
            </w:r>
            <w:r w:rsidRPr="52E1468E" w:rsidR="009809AA">
              <w:rPr>
                <w:rFonts w:ascii="Arial" w:hAnsi="Arial" w:cs="Arial"/>
                <w:sz w:val="24"/>
                <w:szCs w:val="24"/>
                <w:lang w:val="en-US"/>
              </w:rPr>
              <w:t xml:space="preserve"> (for confirmed case or outbreak)</w:t>
            </w:r>
          </w:p>
        </w:tc>
        <w:tc>
          <w:tcPr>
            <w:tcW w:w="2217" w:type="dxa"/>
            <w:tcMar/>
          </w:tcPr>
          <w:p w:rsidR="00E0185E" w:rsidP="00D35D80" w:rsidRDefault="00E0185E" w14:paraId="42E1DDDC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11B71" w:rsidTr="52E1468E" w14:paraId="728D3B82" w14:textId="77777777">
        <w:tc>
          <w:tcPr>
            <w:tcW w:w="6799" w:type="dxa"/>
            <w:tcMar/>
          </w:tcPr>
          <w:p w:rsidR="00011B71" w:rsidP="00D35D80" w:rsidRDefault="00011B71" w14:paraId="4A903624" w14:textId="016193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 out physical distancing floor markings for canteen and bar area for queues including waiting areas and entry/exit points</w:t>
            </w:r>
          </w:p>
        </w:tc>
        <w:tc>
          <w:tcPr>
            <w:tcW w:w="2217" w:type="dxa"/>
            <w:tcMar/>
          </w:tcPr>
          <w:p w:rsidR="00011B71" w:rsidP="00D35D80" w:rsidRDefault="00011B71" w14:paraId="1979D92C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11B71" w:rsidTr="52E1468E" w14:paraId="5995BB77" w14:textId="77777777">
        <w:tc>
          <w:tcPr>
            <w:tcW w:w="6799" w:type="dxa"/>
            <w:tcMar/>
          </w:tcPr>
          <w:p w:rsidR="00011B71" w:rsidP="00D35D80" w:rsidRDefault="00011B71" w14:paraId="1A45D1F5" w14:textId="5A2070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Draft communication to all coaches,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managers</w:t>
            </w:r>
            <w:proofErr w:type="gramEnd"/>
            <w:r w:rsidR="009809AA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team staff on proposed plans for Stage 2 Return to Play Guidelines</w:t>
            </w:r>
            <w:r w:rsidR="00F81DCC">
              <w:rPr>
                <w:rFonts w:ascii="Arial" w:hAnsi="Arial" w:cs="Arial"/>
                <w:sz w:val="24"/>
                <w:szCs w:val="24"/>
                <w:lang w:val="en-US"/>
              </w:rPr>
              <w:t>.  This is to include details of:</w:t>
            </w:r>
          </w:p>
          <w:p w:rsidR="00F81DCC" w:rsidP="00D35D80" w:rsidRDefault="007F1976" w14:paraId="730FC384" w14:textId="696765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Education on </w:t>
            </w:r>
            <w:r w:rsidR="00F81DCC">
              <w:rPr>
                <w:rFonts w:ascii="Arial" w:hAnsi="Arial" w:cs="Arial"/>
                <w:sz w:val="24"/>
                <w:szCs w:val="24"/>
                <w:lang w:val="en-US"/>
              </w:rPr>
              <w:t>Social distancing and hygiene reminders</w:t>
            </w:r>
          </w:p>
          <w:p w:rsidR="007F1976" w:rsidP="00D35D80" w:rsidRDefault="007F1976" w14:paraId="7ADDE747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Training schedule focus 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“Get in, train and Get Out”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 accordance with AIS Framework</w:t>
            </w:r>
          </w:p>
          <w:p w:rsidR="00F81DCC" w:rsidP="00D35D80" w:rsidRDefault="00F81DCC" w14:paraId="495EFC14" w14:textId="0C8C3B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Changes to Training conditions/restrictions</w:t>
            </w:r>
          </w:p>
          <w:p w:rsidR="00F81DCC" w:rsidP="00D35D80" w:rsidRDefault="00F81DCC" w14:paraId="674CCFC3" w14:textId="68A8FC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Modified Training Schedule</w:t>
            </w:r>
          </w:p>
          <w:p w:rsidR="00E0185E" w:rsidP="00D35D80" w:rsidRDefault="00E0185E" w14:paraId="35E2F627" w14:textId="437B11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Attendance record of players kept for 28 days</w:t>
            </w:r>
          </w:p>
          <w:p w:rsidR="00E0185E" w:rsidP="00D35D80" w:rsidRDefault="00E0185E" w14:paraId="3C36BCF3" w14:textId="64962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Promote download of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COVIDsafe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App</w:t>
            </w:r>
          </w:p>
          <w:p w:rsidR="00F81DCC" w:rsidP="00D35D80" w:rsidRDefault="00F81DCC" w14:paraId="49FB5957" w14:textId="299538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Infection Control Training</w:t>
            </w:r>
          </w:p>
        </w:tc>
        <w:tc>
          <w:tcPr>
            <w:tcW w:w="2217" w:type="dxa"/>
            <w:tcMar/>
          </w:tcPr>
          <w:p w:rsidR="00011B71" w:rsidP="00D35D80" w:rsidRDefault="00011B71" w14:paraId="4A9F3A8B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11B71" w:rsidTr="52E1468E" w14:paraId="084299D7" w14:textId="77777777">
        <w:tc>
          <w:tcPr>
            <w:tcW w:w="6799" w:type="dxa"/>
            <w:tcMar/>
          </w:tcPr>
          <w:p w:rsidR="00011B71" w:rsidP="00D35D80" w:rsidRDefault="00011B71" w14:paraId="3E3244C2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Draft communication to all parents and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carers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on proposed plans for Stage 2 Return to Play Guidelines.  This is to include</w:t>
            </w:r>
            <w:r w:rsidR="00F81DCC">
              <w:rPr>
                <w:rFonts w:ascii="Arial" w:hAnsi="Arial" w:cs="Arial"/>
                <w:sz w:val="24"/>
                <w:szCs w:val="24"/>
                <w:lang w:val="en-US"/>
              </w:rPr>
              <w:t xml:space="preserve"> details of:</w:t>
            </w:r>
          </w:p>
          <w:p w:rsidR="007F1976" w:rsidP="00D35D80" w:rsidRDefault="007F1976" w14:paraId="7F8D41D2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Education on Social Distancing and hygiene </w:t>
            </w:r>
          </w:p>
          <w:p w:rsidR="007F1976" w:rsidP="00D35D80" w:rsidRDefault="007F1976" w14:paraId="58E83C6D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Training schedule focus on </w:t>
            </w:r>
            <w:r w:rsidRPr="007F197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“Get in, train and Get Out”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accordance with AIS Framework</w:t>
            </w:r>
          </w:p>
          <w:p w:rsidR="00F81DCC" w:rsidP="00D35D80" w:rsidRDefault="00F81DCC" w14:paraId="5E989D98" w14:textId="0B766A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Drop off/Pick up only requirements</w:t>
            </w:r>
          </w:p>
          <w:p w:rsidR="00F81DCC" w:rsidP="00D35D80" w:rsidRDefault="00F81DCC" w14:paraId="1EED2F08" w14:textId="3E3B43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52E1468E" w:rsidR="4D242007">
              <w:rPr>
                <w:rFonts w:ascii="Arial" w:hAnsi="Arial" w:cs="Arial"/>
                <w:sz w:val="24"/>
                <w:szCs w:val="24"/>
                <w:lang w:val="en-US"/>
              </w:rPr>
              <w:t>Change of training requirements (</w:t>
            </w:r>
            <w:r w:rsidRPr="52E1468E" w:rsidR="2BBFC4E1">
              <w:rPr>
                <w:rFonts w:ascii="Arial" w:hAnsi="Arial" w:cs="Arial"/>
                <w:sz w:val="24"/>
                <w:szCs w:val="24"/>
                <w:lang w:val="en-US"/>
              </w:rPr>
              <w:t>non-contact</w:t>
            </w:r>
            <w:r w:rsidRPr="52E1468E" w:rsidR="4D242007">
              <w:rPr>
                <w:rFonts w:ascii="Arial" w:hAnsi="Arial" w:cs="Arial"/>
                <w:sz w:val="24"/>
                <w:szCs w:val="24"/>
                <w:lang w:val="en-US"/>
              </w:rPr>
              <w:t xml:space="preserve">, group size, training locations </w:t>
            </w:r>
            <w:r w:rsidRPr="52E1468E" w:rsidR="37AE93F6">
              <w:rPr>
                <w:rFonts w:ascii="Arial" w:hAnsi="Arial" w:cs="Arial"/>
                <w:sz w:val="24"/>
                <w:szCs w:val="24"/>
                <w:lang w:val="en-US"/>
              </w:rPr>
              <w:t>e.g.</w:t>
            </w:r>
            <w:r w:rsidRPr="52E1468E" w:rsidR="4D242007">
              <w:rPr>
                <w:rFonts w:ascii="Arial" w:hAnsi="Arial" w:cs="Arial"/>
                <w:sz w:val="24"/>
                <w:szCs w:val="24"/>
                <w:lang w:val="en-US"/>
              </w:rPr>
              <w:t xml:space="preserve"> fields for training and no access areas </w:t>
            </w:r>
            <w:r w:rsidRPr="52E1468E" w:rsidR="41590FBF">
              <w:rPr>
                <w:rFonts w:ascii="Arial" w:hAnsi="Arial" w:cs="Arial"/>
                <w:sz w:val="24"/>
                <w:szCs w:val="24"/>
                <w:lang w:val="en-US"/>
              </w:rPr>
              <w:t>etc.</w:t>
            </w:r>
            <w:r w:rsidRPr="52E1468E" w:rsidR="4D24200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E0185E" w:rsidP="00D35D80" w:rsidRDefault="00E0185E" w14:paraId="30094092" w14:textId="66DA88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Promote download of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COVIDsafe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App</w:t>
            </w:r>
          </w:p>
          <w:p w:rsidR="00F81DCC" w:rsidP="00F81DCC" w:rsidRDefault="00F81DCC" w14:paraId="18E45977" w14:textId="52CF5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52E1468E" w:rsidR="4D242007">
              <w:rPr>
                <w:rFonts w:ascii="Arial" w:hAnsi="Arial" w:cs="Arial"/>
                <w:sz w:val="24"/>
                <w:szCs w:val="24"/>
                <w:lang w:val="en-US"/>
              </w:rPr>
              <w:t xml:space="preserve">Player equipment required to attend training (own water bottle, individual hand sanitizer, own ball). </w:t>
            </w:r>
          </w:p>
        </w:tc>
        <w:tc>
          <w:tcPr>
            <w:tcW w:w="2217" w:type="dxa"/>
            <w:tcMar/>
          </w:tcPr>
          <w:p w:rsidR="00011B71" w:rsidP="00D35D80" w:rsidRDefault="00011B71" w14:paraId="0B48F097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81DCC" w:rsidTr="52E1468E" w14:paraId="1EE1A936" w14:textId="77777777">
        <w:tc>
          <w:tcPr>
            <w:tcW w:w="6799" w:type="dxa"/>
            <w:tcMar/>
          </w:tcPr>
          <w:p w:rsidR="00F81DCC" w:rsidP="00D35D80" w:rsidRDefault="00F81DCC" w14:paraId="062B1C64" w14:textId="5F6A52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Physical barriers for Stage 1 blocking off no access areas (grandstands, drink taps, change rooms)</w:t>
            </w:r>
          </w:p>
        </w:tc>
        <w:tc>
          <w:tcPr>
            <w:tcW w:w="2217" w:type="dxa"/>
            <w:tcMar/>
          </w:tcPr>
          <w:p w:rsidR="00F81DCC" w:rsidP="00D35D80" w:rsidRDefault="00F81DCC" w14:paraId="3EECD62F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F1976" w:rsidTr="52E1468E" w14:paraId="4795D7F5" w14:textId="77777777">
        <w:tc>
          <w:tcPr>
            <w:tcW w:w="6799" w:type="dxa"/>
            <w:tcMar/>
          </w:tcPr>
          <w:p w:rsidR="007F1976" w:rsidP="00D35D80" w:rsidRDefault="009809AA" w14:paraId="6B3629BA" w14:textId="07760B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Establish </w:t>
            </w:r>
            <w:r w:rsidR="007F1976">
              <w:rPr>
                <w:rFonts w:ascii="Arial" w:hAnsi="Arial" w:cs="Arial"/>
                <w:sz w:val="24"/>
                <w:szCs w:val="24"/>
                <w:lang w:val="en-US"/>
              </w:rPr>
              <w:t>Cleaning Protocol</w:t>
            </w:r>
            <w:r w:rsidR="004D6839">
              <w:rPr>
                <w:rFonts w:ascii="Arial" w:hAnsi="Arial" w:cs="Arial"/>
                <w:sz w:val="24"/>
                <w:szCs w:val="24"/>
                <w:lang w:val="en-US"/>
              </w:rPr>
              <w:t xml:space="preserve"> and designated roles for volunteers/workers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 Stage 2 (equipment and facilities)</w:t>
            </w:r>
          </w:p>
        </w:tc>
        <w:tc>
          <w:tcPr>
            <w:tcW w:w="2217" w:type="dxa"/>
            <w:tcMar/>
          </w:tcPr>
          <w:p w:rsidR="007F1976" w:rsidP="00D35D80" w:rsidRDefault="007F1976" w14:paraId="17EBAE99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B2486" w:rsidP="00D35D80" w:rsidRDefault="007B2486" w14:paraId="02D5E22A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35D80" w:rsidP="00D35D80" w:rsidRDefault="00D35D80" w14:paraId="50C38C57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40FA7" w:rsidP="00D35D80" w:rsidRDefault="00640FA7" w14:paraId="52E9377F" w14:textId="2AB059B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D4E9A">
        <w:rPr>
          <w:rFonts w:ascii="Arial" w:hAnsi="Arial" w:cs="Arial"/>
          <w:b/>
          <w:bCs/>
          <w:sz w:val="24"/>
          <w:szCs w:val="24"/>
          <w:lang w:val="en-US"/>
        </w:rPr>
        <w:t>All social distancing and hygiene measures to be followed and enforced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as follows:</w:t>
      </w:r>
    </w:p>
    <w:p w:rsidR="00640FA7" w:rsidP="00D35D80" w:rsidRDefault="00640FA7" w14:paraId="4A6DEDB6" w14:textId="54CC07D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640FA7">
        <w:rPr>
          <w:rFonts w:ascii="Arial" w:hAnsi="Arial" w:cs="Arial"/>
          <w:sz w:val="24"/>
          <w:szCs w:val="24"/>
          <w:lang w:val="en-US"/>
        </w:rPr>
        <w:t>Do</w:t>
      </w:r>
      <w:r w:rsidRPr="52E1468E" w:rsidR="48765E7E">
        <w:rPr>
          <w:rFonts w:ascii="Arial" w:hAnsi="Arial" w:cs="Arial"/>
          <w:sz w:val="24"/>
          <w:szCs w:val="24"/>
          <w:lang w:val="en-US"/>
        </w:rPr>
        <w:t xml:space="preserve"> not</w:t>
      </w:r>
      <w:r w:rsidRPr="52E1468E" w:rsidR="00640FA7">
        <w:rPr>
          <w:rFonts w:ascii="Arial" w:hAnsi="Arial" w:cs="Arial"/>
          <w:sz w:val="24"/>
          <w:szCs w:val="24"/>
          <w:lang w:val="en-US"/>
        </w:rPr>
        <w:t xml:space="preserve"> Attend Grounds if sick or </w:t>
      </w:r>
      <w:r w:rsidRPr="52E1468E" w:rsidR="00640FA7">
        <w:rPr>
          <w:rFonts w:ascii="Arial" w:hAnsi="Arial" w:cs="Arial"/>
          <w:sz w:val="24"/>
          <w:szCs w:val="24"/>
          <w:lang w:val="en-US"/>
        </w:rPr>
        <w:t>unwell</w:t>
      </w:r>
    </w:p>
    <w:p w:rsidR="00640FA7" w:rsidP="00D35D80" w:rsidRDefault="00640FA7" w14:paraId="07649CC5" w14:textId="0424D43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640FA7">
        <w:rPr>
          <w:rFonts w:ascii="Arial" w:hAnsi="Arial" w:cs="Arial"/>
          <w:sz w:val="24"/>
          <w:szCs w:val="24"/>
          <w:lang w:val="en-US"/>
        </w:rPr>
        <w:t xml:space="preserve">Use Hand </w:t>
      </w:r>
      <w:r w:rsidRPr="52E1468E" w:rsidR="00640FA7">
        <w:rPr>
          <w:rFonts w:ascii="Arial" w:hAnsi="Arial" w:cs="Arial"/>
          <w:noProof w:val="0"/>
          <w:sz w:val="24"/>
          <w:szCs w:val="24"/>
          <w:lang w:val="en-GB"/>
        </w:rPr>
        <w:t>Sanitiser</w:t>
      </w:r>
      <w:r w:rsidRPr="52E1468E" w:rsidR="00640FA7">
        <w:rPr>
          <w:rFonts w:ascii="Arial" w:hAnsi="Arial" w:cs="Arial"/>
          <w:sz w:val="24"/>
          <w:szCs w:val="24"/>
          <w:lang w:val="en-US"/>
        </w:rPr>
        <w:t xml:space="preserve"> on entry</w:t>
      </w:r>
      <w:r w:rsidRPr="52E1468E" w:rsidR="009809AA">
        <w:rPr>
          <w:rFonts w:ascii="Arial" w:hAnsi="Arial" w:cs="Arial"/>
          <w:sz w:val="24"/>
          <w:szCs w:val="24"/>
          <w:lang w:val="en-US"/>
        </w:rPr>
        <w:t xml:space="preserve"> and exit</w:t>
      </w:r>
      <w:r w:rsidRPr="52E1468E" w:rsidR="00640FA7">
        <w:rPr>
          <w:rFonts w:ascii="Arial" w:hAnsi="Arial" w:cs="Arial"/>
          <w:sz w:val="24"/>
          <w:szCs w:val="24"/>
          <w:lang w:val="en-US"/>
        </w:rPr>
        <w:t xml:space="preserve"> of grounds</w:t>
      </w:r>
    </w:p>
    <w:p w:rsidR="00640FA7" w:rsidP="00D35D80" w:rsidRDefault="00640FA7" w14:paraId="70695FEA" w14:textId="7200C3E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Keep 1.5m distance from other workers</w:t>
      </w:r>
    </w:p>
    <w:p w:rsidR="00D35D80" w:rsidP="00D35D80" w:rsidRDefault="00D35D80" w14:paraId="2268119E" w14:textId="27B9792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is recommended that all people attending the grounds download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COVIDsafe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App</w:t>
      </w:r>
    </w:p>
    <w:p w:rsidR="00640FA7" w:rsidP="00D35D80" w:rsidRDefault="00640FA7" w14:paraId="035D0E15" w14:textId="112C1BE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640FA7">
        <w:rPr>
          <w:rFonts w:ascii="Arial" w:hAnsi="Arial" w:cs="Arial"/>
          <w:sz w:val="24"/>
          <w:szCs w:val="24"/>
          <w:lang w:val="en-US"/>
        </w:rPr>
        <w:t xml:space="preserve">Grounds keeping equipment to be wiped down after use with approved wipes or </w:t>
      </w:r>
      <w:r w:rsidRPr="52E1468E" w:rsidR="0DA5F2C9">
        <w:rPr>
          <w:rFonts w:ascii="Arial" w:hAnsi="Arial" w:cs="Arial"/>
          <w:sz w:val="24"/>
          <w:szCs w:val="24"/>
          <w:lang w:val="en-US"/>
        </w:rPr>
        <w:t>detergent</w:t>
      </w:r>
    </w:p>
    <w:p w:rsidR="00640FA7" w:rsidP="00D35D80" w:rsidRDefault="00640FA7" w14:paraId="0752160F" w14:textId="6A841D4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Workers entering the club house/canteen should wash hands</w:t>
      </w:r>
    </w:p>
    <w:p w:rsidR="00640FA7" w:rsidP="00D35D80" w:rsidRDefault="00640FA7" w14:paraId="69641FE1" w14:textId="4694064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Only 2 workers allowed into club house</w:t>
      </w:r>
      <w:r w:rsidR="009809AA">
        <w:rPr>
          <w:rFonts w:ascii="Arial" w:hAnsi="Arial" w:cs="Arial"/>
          <w:sz w:val="24"/>
          <w:szCs w:val="24"/>
          <w:lang w:val="en-US"/>
        </w:rPr>
        <w:t xml:space="preserve"> at one time</w:t>
      </w:r>
      <w:r>
        <w:rPr>
          <w:rFonts w:ascii="Arial" w:hAnsi="Arial" w:cs="Arial"/>
          <w:sz w:val="24"/>
          <w:szCs w:val="24"/>
          <w:lang w:val="en-US"/>
        </w:rPr>
        <w:t xml:space="preserve"> (per section – bar area/food prep area/office)</w:t>
      </w:r>
    </w:p>
    <w:p w:rsidR="00640FA7" w:rsidP="00D35D80" w:rsidRDefault="00640FA7" w14:paraId="487A5589" w14:textId="0EAF7AD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 equipment used in the clubhouse should be wipe down after use with approved wipes or detergent</w:t>
      </w:r>
    </w:p>
    <w:p w:rsidR="00D35D80" w:rsidP="00D35D80" w:rsidRDefault="00640FA7" w14:paraId="67D997D1" w14:textId="4FABA2C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640FA7">
        <w:rPr>
          <w:rFonts w:ascii="Arial" w:hAnsi="Arial" w:cs="Arial"/>
          <w:sz w:val="24"/>
          <w:szCs w:val="24"/>
          <w:lang w:val="en-US"/>
        </w:rPr>
        <w:t>Committee meetings should be held</w:t>
      </w:r>
      <w:r w:rsidRPr="52E1468E" w:rsidR="00D35D80">
        <w:rPr>
          <w:rFonts w:ascii="Arial" w:hAnsi="Arial" w:cs="Arial"/>
          <w:sz w:val="24"/>
          <w:szCs w:val="24"/>
          <w:lang w:val="en-US"/>
        </w:rPr>
        <w:t xml:space="preserve"> by teleconference wherever possible.  If the need for </w:t>
      </w:r>
      <w:r w:rsidRPr="52E1468E" w:rsidR="00D35D80">
        <w:rPr>
          <w:rFonts w:ascii="Arial" w:hAnsi="Arial" w:cs="Arial"/>
          <w:sz w:val="24"/>
          <w:szCs w:val="24"/>
          <w:lang w:val="en-US"/>
        </w:rPr>
        <w:t>a</w:t>
      </w:r>
      <w:r w:rsidRPr="52E1468E" w:rsidR="00D35D80">
        <w:rPr>
          <w:rFonts w:ascii="Arial" w:hAnsi="Arial" w:cs="Arial"/>
          <w:sz w:val="24"/>
          <w:szCs w:val="24"/>
          <w:lang w:val="en-US"/>
        </w:rPr>
        <w:t xml:space="preserve"> face to face meeting should be </w:t>
      </w:r>
      <w:r w:rsidRPr="52E1468E" w:rsidR="2EA596B6">
        <w:rPr>
          <w:rFonts w:ascii="Arial" w:hAnsi="Arial" w:cs="Arial"/>
          <w:sz w:val="24"/>
          <w:szCs w:val="24"/>
          <w:lang w:val="en-US"/>
        </w:rPr>
        <w:t>necessary,</w:t>
      </w:r>
      <w:r w:rsidRPr="52E1468E" w:rsidR="00D35D80">
        <w:rPr>
          <w:rFonts w:ascii="Arial" w:hAnsi="Arial" w:cs="Arial"/>
          <w:sz w:val="24"/>
          <w:szCs w:val="24"/>
          <w:lang w:val="en-US"/>
        </w:rPr>
        <w:t xml:space="preserve"> it should be held</w:t>
      </w:r>
      <w:r w:rsidRPr="52E1468E" w:rsidR="00640FA7">
        <w:rPr>
          <w:rFonts w:ascii="Arial" w:hAnsi="Arial" w:cs="Arial"/>
          <w:sz w:val="24"/>
          <w:szCs w:val="24"/>
          <w:lang w:val="en-US"/>
        </w:rPr>
        <w:t xml:space="preserve"> outside in seated area observing 1.5m distancing measure</w:t>
      </w:r>
    </w:p>
    <w:p w:rsidR="52E1468E" w:rsidP="7B43A39A" w:rsidRDefault="52E1468E" w14:paraId="65E67598" w14:textId="1F74A755">
      <w:pPr>
        <w:pStyle w:val="Normal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F0611" w:rsidP="00D35D80" w:rsidRDefault="00DF0611" w14:paraId="219B0162" w14:textId="2A9D9A3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D35D80">
        <w:rPr>
          <w:rFonts w:ascii="Arial" w:hAnsi="Arial" w:cs="Arial"/>
          <w:b/>
          <w:bCs/>
          <w:sz w:val="24"/>
          <w:szCs w:val="24"/>
          <w:u w:val="single"/>
          <w:lang w:val="en-US"/>
        </w:rPr>
        <w:t>S</w:t>
      </w:r>
      <w:r w:rsidRPr="00D35D80" w:rsidR="00D35D80">
        <w:rPr>
          <w:rFonts w:ascii="Arial" w:hAnsi="Arial" w:cs="Arial"/>
          <w:b/>
          <w:bCs/>
          <w:sz w:val="24"/>
          <w:szCs w:val="24"/>
          <w:u w:val="single"/>
          <w:lang w:val="en-US"/>
        </w:rPr>
        <w:t>TAGE</w:t>
      </w:r>
      <w:r w:rsidRPr="00D35D8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2: 12 J</w:t>
      </w:r>
      <w:r w:rsidRPr="00D35D80" w:rsidR="00D35D80">
        <w:rPr>
          <w:rFonts w:ascii="Arial" w:hAnsi="Arial" w:cs="Arial"/>
          <w:b/>
          <w:bCs/>
          <w:sz w:val="24"/>
          <w:szCs w:val="24"/>
          <w:u w:val="single"/>
          <w:lang w:val="en-US"/>
        </w:rPr>
        <w:t>UNE</w:t>
      </w:r>
      <w:r w:rsidRPr="00D35D8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2020 – 11 J</w:t>
      </w:r>
      <w:r w:rsidRPr="00D35D80" w:rsidR="00D35D80">
        <w:rPr>
          <w:rFonts w:ascii="Arial" w:hAnsi="Arial" w:cs="Arial"/>
          <w:b/>
          <w:bCs/>
          <w:sz w:val="24"/>
          <w:szCs w:val="24"/>
          <w:u w:val="single"/>
          <w:lang w:val="en-US"/>
        </w:rPr>
        <w:t>ULY</w:t>
      </w:r>
      <w:r w:rsidRPr="00D35D8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2020</w:t>
      </w:r>
    </w:p>
    <w:p w:rsidR="00E0185E" w:rsidP="00D35D80" w:rsidRDefault="00E0185E" w14:paraId="7B32775D" w14:textId="5A1A11E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Pr="00E0185E" w:rsidR="00E0185E" w:rsidP="00D35D80" w:rsidRDefault="00E0185E" w14:paraId="352D08E8" w14:textId="60298F43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Policy:</w:t>
      </w:r>
    </w:p>
    <w:p w:rsidR="00DF0611" w:rsidP="00D35D80" w:rsidRDefault="00DF0611" w14:paraId="0706F58A" w14:textId="59A996E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4922AEA9">
        <w:rPr>
          <w:rFonts w:ascii="Arial" w:hAnsi="Arial" w:cs="Arial"/>
          <w:sz w:val="24"/>
          <w:szCs w:val="24"/>
          <w:lang w:val="en-US"/>
        </w:rPr>
        <w:t>Non-contact</w:t>
      </w:r>
      <w:r w:rsidRPr="52E1468E" w:rsidR="00DF0611">
        <w:rPr>
          <w:rFonts w:ascii="Arial" w:hAnsi="Arial" w:cs="Arial"/>
          <w:sz w:val="24"/>
          <w:szCs w:val="24"/>
          <w:lang w:val="en-US"/>
        </w:rPr>
        <w:t xml:space="preserve"> training will commence in groups of 20 people (including coaches)</w:t>
      </w:r>
    </w:p>
    <w:p w:rsidR="009D4E9A" w:rsidP="00D35D80" w:rsidRDefault="009D4E9A" w14:paraId="3BE3A609" w14:textId="2B1C40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Continuation of ground and club house cleaning maintenance in groups of up to 20 people</w:t>
      </w:r>
    </w:p>
    <w:p w:rsidR="00E0185E" w:rsidP="00E0185E" w:rsidRDefault="00E0185E" w14:paraId="3D339A8D" w14:textId="2BFC6D9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Pr="00E0185E" w:rsidR="00E0185E" w:rsidP="00E0185E" w:rsidRDefault="00E0185E" w14:paraId="0E0482A3" w14:textId="5397BB79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Procedure:</w:t>
      </w:r>
    </w:p>
    <w:p w:rsidR="00DF0611" w:rsidP="00D35D80" w:rsidRDefault="00DF0611" w14:paraId="2AB72705" w14:textId="354CADE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61BA1F2A">
        <w:rPr>
          <w:rFonts w:ascii="Arial" w:hAnsi="Arial" w:cs="Arial"/>
          <w:sz w:val="24"/>
          <w:szCs w:val="24"/>
          <w:lang w:val="en-US"/>
        </w:rPr>
        <w:t>(Club name)</w:t>
      </w:r>
      <w:r w:rsidRPr="52E1468E" w:rsidR="00DF0611">
        <w:rPr>
          <w:rFonts w:ascii="Arial" w:hAnsi="Arial" w:cs="Arial"/>
          <w:sz w:val="24"/>
          <w:szCs w:val="24"/>
          <w:lang w:val="en-US"/>
        </w:rPr>
        <w:t xml:space="preserve"> will allow the recommencement of club training</w:t>
      </w:r>
      <w:r w:rsidRPr="52E1468E" w:rsidR="004D1780">
        <w:rPr>
          <w:rFonts w:ascii="Arial" w:hAnsi="Arial" w:cs="Arial"/>
          <w:sz w:val="24"/>
          <w:szCs w:val="24"/>
          <w:lang w:val="en-US"/>
        </w:rPr>
        <w:t xml:space="preserve"> at </w:t>
      </w:r>
      <w:r w:rsidRPr="52E1468E" w:rsidR="6323D4C3">
        <w:rPr>
          <w:rFonts w:ascii="Arial" w:hAnsi="Arial" w:cs="Arial"/>
          <w:sz w:val="24"/>
          <w:szCs w:val="24"/>
          <w:lang w:val="en-US"/>
        </w:rPr>
        <w:t>(venue)</w:t>
      </w:r>
      <w:r w:rsidRPr="52E1468E" w:rsidR="004D1780">
        <w:rPr>
          <w:rFonts w:ascii="Arial" w:hAnsi="Arial" w:cs="Arial"/>
          <w:sz w:val="24"/>
          <w:szCs w:val="24"/>
          <w:lang w:val="en-US"/>
        </w:rPr>
        <w:t xml:space="preserve"> for</w:t>
      </w:r>
      <w:r w:rsidRPr="52E1468E" w:rsidR="00DF0611">
        <w:rPr>
          <w:rFonts w:ascii="Arial" w:hAnsi="Arial" w:cs="Arial"/>
          <w:sz w:val="24"/>
          <w:szCs w:val="24"/>
          <w:lang w:val="en-US"/>
        </w:rPr>
        <w:t xml:space="preserve"> all age groups on the following terms:</w:t>
      </w:r>
    </w:p>
    <w:p w:rsidRPr="00331EB9" w:rsidR="00E0185E" w:rsidP="00D35D80" w:rsidRDefault="00E0185E" w14:paraId="76BB1D47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B341A" w:rsidP="004D1780" w:rsidRDefault="00DF0611" w14:paraId="2A205B28" w14:textId="006D106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DF0611">
        <w:rPr>
          <w:rFonts w:ascii="Arial" w:hAnsi="Arial" w:cs="Arial"/>
          <w:sz w:val="24"/>
          <w:szCs w:val="24"/>
          <w:lang w:val="en-US"/>
        </w:rPr>
        <w:t>No more than 20 people in attendance for each training session</w:t>
      </w:r>
      <w:r w:rsidRPr="52E1468E" w:rsidR="00E0185E">
        <w:rPr>
          <w:rFonts w:ascii="Arial" w:hAnsi="Arial" w:cs="Arial"/>
          <w:sz w:val="24"/>
          <w:szCs w:val="24"/>
          <w:lang w:val="en-US"/>
        </w:rPr>
        <w:t xml:space="preserve">.  Record of Attendance </w:t>
      </w:r>
      <w:r w:rsidRPr="52E1468E" w:rsidR="00EB341A">
        <w:rPr>
          <w:rFonts w:ascii="Arial" w:hAnsi="Arial" w:cs="Arial"/>
          <w:sz w:val="24"/>
          <w:szCs w:val="24"/>
          <w:lang w:val="en-US"/>
        </w:rPr>
        <w:t>will</w:t>
      </w:r>
      <w:r w:rsidRPr="52E1468E" w:rsidR="00E0185E">
        <w:rPr>
          <w:rFonts w:ascii="Arial" w:hAnsi="Arial" w:cs="Arial"/>
          <w:sz w:val="24"/>
          <w:szCs w:val="24"/>
          <w:lang w:val="en-US"/>
        </w:rPr>
        <w:t xml:space="preserve"> to be kept for a period of at least 28 </w:t>
      </w:r>
      <w:r w:rsidRPr="52E1468E" w:rsidR="2729D5C7">
        <w:rPr>
          <w:rFonts w:ascii="Arial" w:hAnsi="Arial" w:cs="Arial"/>
          <w:sz w:val="24"/>
          <w:szCs w:val="24"/>
          <w:lang w:val="en-US"/>
        </w:rPr>
        <w:t>days.</w:t>
      </w:r>
    </w:p>
    <w:p w:rsidRPr="004D1780" w:rsidR="004D1780" w:rsidP="004D1780" w:rsidRDefault="004D1780" w14:paraId="229F1745" w14:textId="7777777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EB341A" w:rsidP="004D1780" w:rsidRDefault="00331EB9" w14:paraId="3B4A17B0" w14:textId="164437A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331EB9">
        <w:rPr>
          <w:rFonts w:ascii="Arial" w:hAnsi="Arial" w:cs="Arial"/>
          <w:sz w:val="24"/>
          <w:szCs w:val="24"/>
          <w:lang w:val="en-US"/>
        </w:rPr>
        <w:t xml:space="preserve">All parents are expected to drop off and pick up only.  No parents are to remain on grounds during the training </w:t>
      </w:r>
      <w:r w:rsidRPr="52E1468E" w:rsidR="6E7D09E6">
        <w:rPr>
          <w:rFonts w:ascii="Arial" w:hAnsi="Arial" w:cs="Arial"/>
          <w:sz w:val="24"/>
          <w:szCs w:val="24"/>
          <w:lang w:val="en-US"/>
        </w:rPr>
        <w:t>session.</w:t>
      </w:r>
    </w:p>
    <w:p w:rsidRPr="004D1780" w:rsidR="004D1780" w:rsidP="004D1780" w:rsidRDefault="004D1780" w14:paraId="5A4BC1DD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Pr="004D1780" w:rsidR="004D1780" w:rsidP="004D1780" w:rsidRDefault="004D1780" w14:paraId="649571EE" w14:textId="7818C0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Training schedule focus on </w:t>
      </w:r>
      <w:r>
        <w:rPr>
          <w:rFonts w:ascii="Arial" w:hAnsi="Arial" w:cs="Arial"/>
          <w:b/>
          <w:bCs/>
          <w:sz w:val="24"/>
          <w:szCs w:val="24"/>
          <w:lang w:val="en-US"/>
        </w:rPr>
        <w:t>“Get in, train and Get Out”.</w:t>
      </w:r>
    </w:p>
    <w:p w:rsidRPr="004D1780" w:rsidR="004D1780" w:rsidP="004D1780" w:rsidRDefault="004D1780" w14:paraId="32733202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D1780" w:rsidP="00D35D80" w:rsidRDefault="004D1780" w14:paraId="3DE3A076" w14:textId="0FA39B8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4D1780">
        <w:rPr>
          <w:rFonts w:ascii="Arial" w:hAnsi="Arial" w:cs="Arial"/>
          <w:sz w:val="24"/>
          <w:szCs w:val="24"/>
          <w:lang w:val="en-US"/>
        </w:rPr>
        <w:t xml:space="preserve">Children will be required to bring their own water bottle as no use of communal drink taps will be </w:t>
      </w:r>
      <w:r w:rsidRPr="52E1468E" w:rsidR="6D226C3C">
        <w:rPr>
          <w:rFonts w:ascii="Arial" w:hAnsi="Arial" w:cs="Arial"/>
          <w:sz w:val="24"/>
          <w:szCs w:val="24"/>
          <w:lang w:val="en-US"/>
        </w:rPr>
        <w:t>allowed.</w:t>
      </w:r>
    </w:p>
    <w:p w:rsidRPr="004D1780" w:rsidR="004D1780" w:rsidP="004D1780" w:rsidRDefault="004D1780" w14:paraId="568BE2C5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31EB9" w:rsidP="00D35D80" w:rsidRDefault="00EB341A" w14:paraId="07ECBD85" w14:textId="3E44BE4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EB341A">
        <w:rPr>
          <w:rFonts w:ascii="Arial" w:hAnsi="Arial" w:cs="Arial"/>
          <w:sz w:val="24"/>
          <w:szCs w:val="24"/>
          <w:lang w:val="en-US"/>
        </w:rPr>
        <w:t>Where possible children are encouraged to bring their own hand sanitizer to practice and should be use</w:t>
      </w:r>
      <w:r w:rsidRPr="52E1468E" w:rsidR="004D1780">
        <w:rPr>
          <w:rFonts w:ascii="Arial" w:hAnsi="Arial" w:cs="Arial"/>
          <w:sz w:val="24"/>
          <w:szCs w:val="24"/>
          <w:lang w:val="en-US"/>
        </w:rPr>
        <w:t>d</w:t>
      </w:r>
      <w:r w:rsidRPr="52E1468E" w:rsidR="00EB341A">
        <w:rPr>
          <w:rFonts w:ascii="Arial" w:hAnsi="Arial" w:cs="Arial"/>
          <w:sz w:val="24"/>
          <w:szCs w:val="24"/>
          <w:lang w:val="en-US"/>
        </w:rPr>
        <w:t xml:space="preserve"> before and after training.  If this is not possible coaches can consider setting up sanitizing stations for their </w:t>
      </w:r>
      <w:r w:rsidRPr="52E1468E" w:rsidR="54A931BE">
        <w:rPr>
          <w:rFonts w:ascii="Arial" w:hAnsi="Arial" w:cs="Arial"/>
          <w:sz w:val="24"/>
          <w:szCs w:val="24"/>
          <w:lang w:val="en-US"/>
        </w:rPr>
        <w:t>team.</w:t>
      </w:r>
    </w:p>
    <w:p w:rsidRPr="00EB341A" w:rsidR="00EB341A" w:rsidP="00EB341A" w:rsidRDefault="00EB341A" w14:paraId="1EE1B414" w14:textId="7777777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EB341A" w:rsidP="00D35D80" w:rsidRDefault="00EB341A" w14:paraId="6FA4C335" w14:textId="512C80E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EB341A">
        <w:rPr>
          <w:rFonts w:ascii="Arial" w:hAnsi="Arial" w:cs="Arial"/>
          <w:sz w:val="24"/>
          <w:szCs w:val="24"/>
          <w:lang w:val="en-US"/>
        </w:rPr>
        <w:t xml:space="preserve">If a player turns up to training sick or </w:t>
      </w:r>
      <w:r w:rsidRPr="52E1468E" w:rsidR="49E1D5D3">
        <w:rPr>
          <w:rFonts w:ascii="Arial" w:hAnsi="Arial" w:cs="Arial"/>
          <w:sz w:val="24"/>
          <w:szCs w:val="24"/>
          <w:lang w:val="en-US"/>
        </w:rPr>
        <w:t>unwell,</w:t>
      </w:r>
      <w:r w:rsidRPr="52E1468E" w:rsidR="00EB341A">
        <w:rPr>
          <w:rFonts w:ascii="Arial" w:hAnsi="Arial" w:cs="Arial"/>
          <w:sz w:val="24"/>
          <w:szCs w:val="24"/>
          <w:lang w:val="en-US"/>
        </w:rPr>
        <w:t xml:space="preserve"> they will immediately be told of their inability to participate, removed from the playing group and their parent will be required to come and collect them from </w:t>
      </w:r>
      <w:r w:rsidRPr="52E1468E" w:rsidR="0A0628A8">
        <w:rPr>
          <w:rFonts w:ascii="Arial" w:hAnsi="Arial" w:cs="Arial"/>
          <w:sz w:val="24"/>
          <w:szCs w:val="24"/>
          <w:lang w:val="en-US"/>
        </w:rPr>
        <w:t>training.</w:t>
      </w:r>
    </w:p>
    <w:p w:rsidRPr="00EB341A" w:rsidR="00EB341A" w:rsidP="00EB341A" w:rsidRDefault="00EB341A" w14:paraId="6CC76DE7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Pr="00331EB9" w:rsidR="00CD4699" w:rsidP="00D35D80" w:rsidRDefault="00DF0611" w14:paraId="0E405914" w14:textId="1E226FF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00DF0611">
        <w:rPr>
          <w:rFonts w:ascii="Arial" w:hAnsi="Arial" w:cs="Arial"/>
          <w:sz w:val="24"/>
          <w:szCs w:val="24"/>
          <w:lang w:val="en-US"/>
        </w:rPr>
        <w:t xml:space="preserve">Coaches will be expected to modify their training regime to </w:t>
      </w:r>
      <w:r w:rsidRPr="52E1468E" w:rsidR="5AE79141">
        <w:rPr>
          <w:rFonts w:ascii="Arial" w:hAnsi="Arial" w:cs="Arial"/>
          <w:sz w:val="24"/>
          <w:szCs w:val="24"/>
          <w:lang w:val="en-US"/>
        </w:rPr>
        <w:t>non-contact</w:t>
      </w:r>
      <w:r w:rsidRPr="52E1468E" w:rsidR="00DF0611">
        <w:rPr>
          <w:rFonts w:ascii="Arial" w:hAnsi="Arial" w:cs="Arial"/>
          <w:sz w:val="24"/>
          <w:szCs w:val="24"/>
          <w:lang w:val="en-US"/>
        </w:rPr>
        <w:t xml:space="preserve"> training </w:t>
      </w:r>
      <w:r w:rsidRPr="52E1468E" w:rsidR="00CD4699">
        <w:rPr>
          <w:rFonts w:ascii="Arial" w:hAnsi="Arial" w:cs="Arial"/>
          <w:sz w:val="24"/>
          <w:szCs w:val="24"/>
          <w:lang w:val="en-US"/>
        </w:rPr>
        <w:t>ONLY</w:t>
      </w:r>
      <w:r w:rsidRPr="52E1468E" w:rsidR="00DF0611">
        <w:rPr>
          <w:rFonts w:ascii="Arial" w:hAnsi="Arial" w:cs="Arial"/>
          <w:sz w:val="24"/>
          <w:szCs w:val="24"/>
          <w:lang w:val="en-US"/>
        </w:rPr>
        <w:t xml:space="preserve">.  </w:t>
      </w:r>
      <w:r w:rsidRPr="52E1468E" w:rsidR="00CD4699">
        <w:rPr>
          <w:rFonts w:ascii="Arial" w:hAnsi="Arial" w:cs="Arial"/>
          <w:sz w:val="24"/>
          <w:szCs w:val="24"/>
          <w:lang w:val="en-US"/>
        </w:rPr>
        <w:t xml:space="preserve">Training </w:t>
      </w:r>
      <w:r w:rsidRPr="52E1468E" w:rsidR="004D1780">
        <w:rPr>
          <w:rFonts w:ascii="Arial" w:hAnsi="Arial" w:cs="Arial"/>
          <w:sz w:val="24"/>
          <w:szCs w:val="24"/>
          <w:lang w:val="en-US"/>
        </w:rPr>
        <w:t>can</w:t>
      </w:r>
      <w:r w:rsidRPr="52E1468E" w:rsidR="00CD4699">
        <w:rPr>
          <w:rFonts w:ascii="Arial" w:hAnsi="Arial" w:cs="Arial"/>
          <w:sz w:val="24"/>
          <w:szCs w:val="24"/>
          <w:lang w:val="en-US"/>
        </w:rPr>
        <w:t xml:space="preserve"> consist of any of the following:</w:t>
      </w:r>
    </w:p>
    <w:p w:rsidRPr="00331EB9" w:rsidR="00CD4699" w:rsidP="00D35D80" w:rsidRDefault="00CD4699" w14:paraId="3F86ABF1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31EB9">
        <w:rPr>
          <w:rFonts w:ascii="Arial" w:hAnsi="Arial" w:cs="Arial"/>
          <w:sz w:val="24"/>
          <w:szCs w:val="24"/>
          <w:lang w:val="en-US"/>
        </w:rPr>
        <w:t>Fitness activities,</w:t>
      </w:r>
    </w:p>
    <w:p w:rsidRPr="00331EB9" w:rsidR="00CD4699" w:rsidP="00D35D80" w:rsidRDefault="00CD4699" w14:paraId="2C5DD8E4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31EB9">
        <w:rPr>
          <w:rFonts w:ascii="Arial" w:hAnsi="Arial" w:cs="Arial"/>
          <w:sz w:val="24"/>
          <w:szCs w:val="24"/>
          <w:lang w:val="en-US"/>
        </w:rPr>
        <w:t>Ball handling skills and drills,</w:t>
      </w:r>
    </w:p>
    <w:p w:rsidRPr="00331EB9" w:rsidR="00CD4699" w:rsidP="00D35D80" w:rsidRDefault="00CD4699" w14:paraId="2D6ECAE0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31EB9">
        <w:rPr>
          <w:rFonts w:ascii="Arial" w:hAnsi="Arial" w:cs="Arial"/>
          <w:sz w:val="24"/>
          <w:szCs w:val="24"/>
          <w:lang w:val="en-US"/>
        </w:rPr>
        <w:t>Lines and structure play,</w:t>
      </w:r>
    </w:p>
    <w:p w:rsidR="00331EB9" w:rsidP="00D35D80" w:rsidRDefault="00CD4699" w14:paraId="464449C3" w14:textId="3A498D7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31EB9">
        <w:rPr>
          <w:rFonts w:ascii="Arial" w:hAnsi="Arial" w:cs="Arial"/>
          <w:sz w:val="24"/>
          <w:szCs w:val="24"/>
          <w:lang w:val="en-US"/>
        </w:rPr>
        <w:t>Tackling of hit pads only (no player on player tackling permitted)</w:t>
      </w:r>
      <w:r w:rsidR="004D1780">
        <w:rPr>
          <w:rFonts w:ascii="Arial" w:hAnsi="Arial" w:cs="Arial"/>
          <w:sz w:val="24"/>
          <w:szCs w:val="24"/>
          <w:lang w:val="en-US"/>
        </w:rPr>
        <w:t xml:space="preserve"> – prior approval from the club will be required as there is a strict protocol for cleaning of equipment after use</w:t>
      </w:r>
    </w:p>
    <w:p w:rsidR="00331EB9" w:rsidP="00D35D80" w:rsidRDefault="00331EB9" w14:paraId="1D0338ED" w14:textId="777777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en-US"/>
        </w:rPr>
      </w:pPr>
    </w:p>
    <w:p w:rsidR="00EA72AC" w:rsidP="00D35D80" w:rsidRDefault="00EA72AC" w14:paraId="2ED0CC9C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Training Times:</w:t>
      </w:r>
    </w:p>
    <w:p w:rsidR="005D2227" w:rsidP="00D35D80" w:rsidRDefault="005D2227" w14:paraId="75CEDAD0" w14:textId="46122B32">
      <w:pPr>
        <w:pStyle w:val="ListParagraph"/>
        <w:numPr>
          <w:ilvl w:val="0"/>
          <w:numId w:val="9"/>
        </w:numPr>
        <w:spacing w:after="0" w:line="240" w:lineRule="auto"/>
        <w:ind w:left="1418" w:hanging="698"/>
        <w:rPr>
          <w:rFonts w:ascii="Arial" w:hAnsi="Arial" w:cs="Arial"/>
          <w:sz w:val="24"/>
          <w:szCs w:val="24"/>
          <w:lang w:val="en-US"/>
        </w:rPr>
      </w:pPr>
      <w:r w:rsidRPr="52E1468E" w:rsidR="005D2227">
        <w:rPr>
          <w:rFonts w:ascii="Arial" w:hAnsi="Arial" w:cs="Arial"/>
          <w:sz w:val="24"/>
          <w:szCs w:val="24"/>
          <w:lang w:val="en-US"/>
        </w:rPr>
        <w:t xml:space="preserve">Given social distancing and capping of numbers per training session the club will only allow </w:t>
      </w:r>
      <w:r w:rsidRPr="52E1468E" w:rsidR="0BAF9590">
        <w:rPr>
          <w:rFonts w:ascii="Arial" w:hAnsi="Arial" w:cs="Arial"/>
          <w:sz w:val="24"/>
          <w:szCs w:val="24"/>
          <w:lang w:val="en-US"/>
        </w:rPr>
        <w:t>1</w:t>
      </w:r>
      <w:r w:rsidRPr="52E1468E" w:rsidR="005D2227">
        <w:rPr>
          <w:rFonts w:ascii="Arial" w:hAnsi="Arial" w:cs="Arial"/>
          <w:sz w:val="24"/>
          <w:szCs w:val="24"/>
          <w:lang w:val="en-US"/>
        </w:rPr>
        <w:t xml:space="preserve"> team per </w:t>
      </w:r>
      <w:r w:rsidRPr="52E1468E" w:rsidR="5820D9CB">
        <w:rPr>
          <w:rFonts w:ascii="Arial" w:hAnsi="Arial" w:cs="Arial"/>
          <w:sz w:val="24"/>
          <w:szCs w:val="24"/>
          <w:lang w:val="en-US"/>
        </w:rPr>
        <w:t>venue</w:t>
      </w:r>
      <w:r w:rsidRPr="52E1468E" w:rsidR="005D2227">
        <w:rPr>
          <w:rFonts w:ascii="Arial" w:hAnsi="Arial" w:cs="Arial"/>
          <w:sz w:val="24"/>
          <w:szCs w:val="24"/>
          <w:lang w:val="en-US"/>
        </w:rPr>
        <w:t xml:space="preserve"> training </w:t>
      </w:r>
      <w:r w:rsidRPr="52E1468E" w:rsidR="005D2227">
        <w:rPr>
          <w:rFonts w:ascii="Arial" w:hAnsi="Arial" w:cs="Arial"/>
          <w:sz w:val="24"/>
          <w:szCs w:val="24"/>
          <w:lang w:val="en-US"/>
        </w:rPr>
        <w:t>session;</w:t>
      </w:r>
    </w:p>
    <w:p w:rsidR="005D2227" w:rsidP="00D35D80" w:rsidRDefault="005D2227" w14:paraId="535C53FA" w14:textId="565F28A4">
      <w:pPr>
        <w:pStyle w:val="ListParagraph"/>
        <w:numPr>
          <w:ilvl w:val="0"/>
          <w:numId w:val="9"/>
        </w:numPr>
        <w:spacing w:after="0" w:line="240" w:lineRule="auto"/>
        <w:ind w:left="1418" w:hanging="698"/>
        <w:rPr>
          <w:rFonts w:ascii="Arial" w:hAnsi="Arial" w:cs="Arial"/>
          <w:sz w:val="24"/>
          <w:szCs w:val="24"/>
          <w:lang w:val="en-US"/>
        </w:rPr>
      </w:pPr>
      <w:r w:rsidRPr="52E1468E" w:rsidR="005D2227">
        <w:rPr>
          <w:rFonts w:ascii="Arial" w:hAnsi="Arial" w:cs="Arial"/>
          <w:sz w:val="24"/>
          <w:szCs w:val="24"/>
          <w:lang w:val="en-US"/>
        </w:rPr>
        <w:t xml:space="preserve">A Training Roster will be prepared noting each age groups allocated training day, time, </w:t>
      </w:r>
      <w:r w:rsidRPr="52E1468E" w:rsidR="36D845D0">
        <w:rPr>
          <w:rFonts w:ascii="Arial" w:hAnsi="Arial" w:cs="Arial"/>
          <w:sz w:val="24"/>
          <w:szCs w:val="24"/>
          <w:lang w:val="en-US"/>
        </w:rPr>
        <w:t>venue.</w:t>
      </w:r>
    </w:p>
    <w:p w:rsidR="00EA72AC" w:rsidP="00D35D80" w:rsidRDefault="00EA72AC" w14:paraId="3BA98FE8" w14:textId="365FB648">
      <w:pPr>
        <w:pStyle w:val="ListParagraph"/>
        <w:numPr>
          <w:ilvl w:val="0"/>
          <w:numId w:val="9"/>
        </w:numPr>
        <w:spacing w:after="0" w:line="240" w:lineRule="auto"/>
        <w:ind w:left="1418" w:hanging="698"/>
        <w:rPr>
          <w:rFonts w:ascii="Arial" w:hAnsi="Arial" w:cs="Arial"/>
          <w:sz w:val="24"/>
          <w:szCs w:val="24"/>
          <w:lang w:val="en-US"/>
        </w:rPr>
      </w:pPr>
      <w:r w:rsidRPr="52E1468E" w:rsidR="00EA72AC">
        <w:rPr>
          <w:rFonts w:ascii="Arial" w:hAnsi="Arial" w:cs="Arial"/>
          <w:sz w:val="24"/>
          <w:szCs w:val="24"/>
          <w:lang w:val="en-US"/>
        </w:rPr>
        <w:t>C</w:t>
      </w:r>
      <w:r w:rsidRPr="52E1468E" w:rsidR="00331EB9">
        <w:rPr>
          <w:rFonts w:ascii="Arial" w:hAnsi="Arial" w:cs="Arial"/>
          <w:sz w:val="24"/>
          <w:szCs w:val="24"/>
          <w:lang w:val="en-US"/>
        </w:rPr>
        <w:t xml:space="preserve">oaches are required to complete a “Training Preference </w:t>
      </w:r>
      <w:r w:rsidRPr="52E1468E" w:rsidR="00D26C4A">
        <w:rPr>
          <w:rFonts w:ascii="Arial" w:hAnsi="Arial" w:cs="Arial"/>
          <w:sz w:val="24"/>
          <w:szCs w:val="24"/>
          <w:lang w:val="en-US"/>
        </w:rPr>
        <w:t>Request</w:t>
      </w:r>
      <w:r w:rsidRPr="52E1468E" w:rsidR="00331EB9">
        <w:rPr>
          <w:rFonts w:ascii="Arial" w:hAnsi="Arial" w:cs="Arial"/>
          <w:sz w:val="24"/>
          <w:szCs w:val="24"/>
          <w:lang w:val="en-US"/>
        </w:rPr>
        <w:t xml:space="preserve">” </w:t>
      </w:r>
      <w:r w:rsidRPr="52E1468E" w:rsidR="00D26C4A">
        <w:rPr>
          <w:rFonts w:ascii="Arial" w:hAnsi="Arial" w:cs="Arial"/>
          <w:sz w:val="24"/>
          <w:szCs w:val="24"/>
          <w:lang w:val="en-US"/>
        </w:rPr>
        <w:t>by 1 June 2020</w:t>
      </w:r>
      <w:r w:rsidRPr="52E1468E" w:rsidR="005D2227">
        <w:rPr>
          <w:rFonts w:ascii="Arial" w:hAnsi="Arial" w:cs="Arial"/>
          <w:sz w:val="24"/>
          <w:szCs w:val="24"/>
          <w:lang w:val="en-US"/>
        </w:rPr>
        <w:t xml:space="preserve"> (see</w:t>
      </w:r>
      <w:r w:rsidRPr="52E1468E" w:rsidR="009D4E9A">
        <w:rPr>
          <w:rFonts w:ascii="Arial" w:hAnsi="Arial" w:cs="Arial"/>
          <w:sz w:val="24"/>
          <w:szCs w:val="24"/>
          <w:lang w:val="en-US"/>
        </w:rPr>
        <w:t xml:space="preserve"> below</w:t>
      </w:r>
      <w:r w:rsidRPr="52E1468E" w:rsidR="2C1A026E">
        <w:rPr>
          <w:rFonts w:ascii="Arial" w:hAnsi="Arial" w:cs="Arial"/>
          <w:sz w:val="24"/>
          <w:szCs w:val="24"/>
          <w:lang w:val="en-US"/>
        </w:rPr>
        <w:t>).</w:t>
      </w:r>
    </w:p>
    <w:p w:rsidR="00EA72AC" w:rsidP="00D35D80" w:rsidRDefault="005D2227" w14:paraId="21DD442C" w14:textId="3D17B725">
      <w:pPr>
        <w:pStyle w:val="ListParagraph"/>
        <w:numPr>
          <w:ilvl w:val="0"/>
          <w:numId w:val="9"/>
        </w:numPr>
        <w:spacing w:after="0" w:line="240" w:lineRule="auto"/>
        <w:ind w:left="1418" w:hanging="698"/>
        <w:rPr>
          <w:rFonts w:ascii="Arial" w:hAnsi="Arial" w:cs="Arial"/>
          <w:sz w:val="24"/>
          <w:szCs w:val="24"/>
          <w:lang w:val="en-US"/>
        </w:rPr>
      </w:pPr>
      <w:r w:rsidRPr="52E1468E" w:rsidR="005D2227">
        <w:rPr>
          <w:rFonts w:ascii="Arial" w:hAnsi="Arial" w:cs="Arial"/>
          <w:sz w:val="24"/>
          <w:szCs w:val="24"/>
          <w:lang w:val="en-US"/>
        </w:rPr>
        <w:t>All efforts will be made to try and accommodate all requests however it should be noted that the club may not be able to offer every team</w:t>
      </w:r>
      <w:r w:rsidRPr="52E1468E" w:rsidR="009D4E9A">
        <w:rPr>
          <w:rFonts w:ascii="Arial" w:hAnsi="Arial" w:cs="Arial"/>
          <w:sz w:val="24"/>
          <w:szCs w:val="24"/>
          <w:lang w:val="en-US"/>
        </w:rPr>
        <w:t xml:space="preserve">s first </w:t>
      </w:r>
      <w:r w:rsidRPr="52E1468E" w:rsidR="1B9669CA">
        <w:rPr>
          <w:rFonts w:ascii="Arial" w:hAnsi="Arial" w:cs="Arial"/>
          <w:sz w:val="24"/>
          <w:szCs w:val="24"/>
          <w:lang w:val="en-US"/>
        </w:rPr>
        <w:t>preference.</w:t>
      </w:r>
    </w:p>
    <w:p w:rsidR="009D4E9A" w:rsidP="00D35D80" w:rsidRDefault="009D4E9A" w14:paraId="34DE044B" w14:textId="7930A4F8">
      <w:pPr>
        <w:pStyle w:val="ListParagraph"/>
        <w:numPr>
          <w:ilvl w:val="0"/>
          <w:numId w:val="9"/>
        </w:numPr>
        <w:spacing w:after="0" w:line="240" w:lineRule="auto"/>
        <w:ind w:left="1418" w:hanging="698"/>
        <w:rPr>
          <w:rFonts w:ascii="Arial" w:hAnsi="Arial" w:cs="Arial"/>
          <w:sz w:val="24"/>
          <w:szCs w:val="24"/>
          <w:lang w:val="en-US"/>
        </w:rPr>
      </w:pPr>
      <w:r w:rsidRPr="52E1468E" w:rsidR="009D4E9A">
        <w:rPr>
          <w:rFonts w:ascii="Arial" w:hAnsi="Arial" w:cs="Arial"/>
          <w:sz w:val="24"/>
          <w:szCs w:val="24"/>
          <w:lang w:val="en-US"/>
        </w:rPr>
        <w:t xml:space="preserve">Age groups </w:t>
      </w:r>
      <w:r w:rsidRPr="52E1468E" w:rsidR="437AFB19">
        <w:rPr>
          <w:rFonts w:ascii="Arial" w:hAnsi="Arial" w:cs="Arial"/>
          <w:sz w:val="24"/>
          <w:szCs w:val="24"/>
          <w:lang w:val="en-US"/>
        </w:rPr>
        <w:t>U6-U9</w:t>
      </w:r>
      <w:r w:rsidRPr="52E1468E" w:rsidR="009D4E9A">
        <w:rPr>
          <w:rFonts w:ascii="Arial" w:hAnsi="Arial" w:cs="Arial"/>
          <w:sz w:val="24"/>
          <w:szCs w:val="24"/>
          <w:lang w:val="en-US"/>
        </w:rPr>
        <w:t xml:space="preserve"> will only be allocated 1 day per week and U10 and up will be allocated 2 days per week.</w:t>
      </w:r>
    </w:p>
    <w:p w:rsidR="00D26C4A" w:rsidP="00D35D80" w:rsidRDefault="009D4E9A" w14:paraId="1808830B" w14:textId="7EFFF210">
      <w:pPr>
        <w:pStyle w:val="ListParagraph"/>
        <w:numPr>
          <w:ilvl w:val="0"/>
          <w:numId w:val="9"/>
        </w:numPr>
        <w:spacing w:after="0" w:line="240" w:lineRule="auto"/>
        <w:ind w:left="1418" w:hanging="69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Coaches can choose to train at an alternative location if their preferred time allocations cannot be met provided all training policy and procedures are followed.</w:t>
      </w:r>
    </w:p>
    <w:p w:rsidR="00E0185E" w:rsidP="00E0185E" w:rsidRDefault="00E0185E" w14:paraId="3BF6393D" w14:textId="77777777">
      <w:pPr>
        <w:pStyle w:val="ListParagraph"/>
        <w:spacing w:after="0" w:line="240" w:lineRule="auto"/>
        <w:ind w:left="1418"/>
        <w:rPr>
          <w:rFonts w:ascii="Arial" w:hAnsi="Arial" w:cs="Arial"/>
          <w:sz w:val="24"/>
          <w:szCs w:val="24"/>
          <w:lang w:val="en-US"/>
        </w:rPr>
      </w:pPr>
    </w:p>
    <w:p w:rsidR="003B3784" w:rsidP="003B3784" w:rsidRDefault="003B3784" w14:paraId="350ACA5B" w14:textId="73095C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D4E9A">
        <w:rPr>
          <w:rFonts w:ascii="Arial" w:hAnsi="Arial" w:cs="Arial"/>
          <w:b/>
          <w:bCs/>
          <w:sz w:val="24"/>
          <w:szCs w:val="24"/>
          <w:lang w:val="en-US"/>
        </w:rPr>
        <w:t xml:space="preserve">All social distancing and hygiene measures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as listed in Stage 1 </w:t>
      </w:r>
      <w:r w:rsidRPr="009D4E9A">
        <w:rPr>
          <w:rFonts w:ascii="Arial" w:hAnsi="Arial" w:cs="Arial"/>
          <w:b/>
          <w:bCs/>
          <w:sz w:val="24"/>
          <w:szCs w:val="24"/>
          <w:lang w:val="en-US"/>
        </w:rPr>
        <w:t>to be followed and enforced</w:t>
      </w:r>
    </w:p>
    <w:p w:rsidR="003B3784" w:rsidP="003B3784" w:rsidRDefault="003B3784" w14:paraId="4357C052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B3784" w:rsidP="003B3784" w:rsidRDefault="003B3784" w14:paraId="778714D6" w14:textId="643368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Checklist of Jobs to be carried out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during Stage 2 and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prior to commencement of Stage </w:t>
      </w:r>
      <w:r>
        <w:rPr>
          <w:rFonts w:ascii="Arial" w:hAnsi="Arial" w:cs="Arial"/>
          <w:b/>
          <w:bCs/>
          <w:sz w:val="24"/>
          <w:szCs w:val="24"/>
          <w:lang w:val="en-US"/>
        </w:rPr>
        <w:t>3</w:t>
      </w:r>
    </w:p>
    <w:p w:rsidR="003B3784" w:rsidP="003B3784" w:rsidRDefault="003B3784" w14:paraId="143754E6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3B3784" w:rsidTr="006B22BB" w14:paraId="64F70060" w14:textId="77777777">
        <w:tc>
          <w:tcPr>
            <w:tcW w:w="6799" w:type="dxa"/>
          </w:tcPr>
          <w:p w:rsidRPr="007B2486" w:rsidR="003B3784" w:rsidP="006B22BB" w:rsidRDefault="003B3784" w14:paraId="29C0B879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Job</w:t>
            </w:r>
          </w:p>
        </w:tc>
        <w:tc>
          <w:tcPr>
            <w:tcW w:w="2217" w:type="dxa"/>
          </w:tcPr>
          <w:p w:rsidRPr="007B2486" w:rsidR="003B3784" w:rsidP="006B22BB" w:rsidRDefault="003B3784" w14:paraId="6171C748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completed</w:t>
            </w:r>
          </w:p>
        </w:tc>
      </w:tr>
      <w:tr w:rsidR="003B3784" w:rsidTr="006B22BB" w14:paraId="16B50330" w14:textId="77777777">
        <w:tc>
          <w:tcPr>
            <w:tcW w:w="6799" w:type="dxa"/>
          </w:tcPr>
          <w:p w:rsidRPr="007B2486" w:rsidR="003B3784" w:rsidP="006B22BB" w:rsidRDefault="003B3784" w14:paraId="313C135C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Regular consultation with QLR and TDJRL to obtain updates and directives</w:t>
            </w:r>
          </w:p>
        </w:tc>
        <w:tc>
          <w:tcPr>
            <w:tcW w:w="2217" w:type="dxa"/>
          </w:tcPr>
          <w:p w:rsidR="003B3784" w:rsidP="006B22BB" w:rsidRDefault="003B3784" w14:paraId="68BF8743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Ongoing</w:t>
            </w:r>
          </w:p>
        </w:tc>
      </w:tr>
      <w:tr w:rsidR="003B3784" w:rsidTr="006B22BB" w14:paraId="0032B113" w14:textId="77777777">
        <w:tc>
          <w:tcPr>
            <w:tcW w:w="6799" w:type="dxa"/>
          </w:tcPr>
          <w:p w:rsidR="003B3784" w:rsidP="006B22BB" w:rsidRDefault="003B3784" w14:paraId="4AF058A6" w14:textId="5E7A5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 Ground works 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continue 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prepare fields for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further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training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future games</w:t>
            </w:r>
          </w:p>
        </w:tc>
        <w:tc>
          <w:tcPr>
            <w:tcW w:w="2217" w:type="dxa"/>
          </w:tcPr>
          <w:p w:rsidR="003B3784" w:rsidP="006B22BB" w:rsidRDefault="001221FE" w14:paraId="0185AC61" w14:textId="1699EA9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Ongoing</w:t>
            </w:r>
          </w:p>
        </w:tc>
      </w:tr>
      <w:tr w:rsidR="003B3784" w:rsidTr="006B22BB" w14:paraId="7BA00285" w14:textId="77777777">
        <w:tc>
          <w:tcPr>
            <w:tcW w:w="6799" w:type="dxa"/>
          </w:tcPr>
          <w:p w:rsidR="003B3784" w:rsidP="006B22BB" w:rsidRDefault="003B3784" w14:paraId="33BFE359" w14:textId="11BE93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Cleaning of all player equipment</w:t>
            </w:r>
            <w:r w:rsidR="004D6839">
              <w:rPr>
                <w:rFonts w:ascii="Arial" w:hAnsi="Arial" w:cs="Arial"/>
                <w:sz w:val="24"/>
                <w:szCs w:val="24"/>
                <w:lang w:val="en-US"/>
              </w:rPr>
              <w:t xml:space="preserve"> and facilities after each training session</w:t>
            </w:r>
            <w:r w:rsidR="001221FE">
              <w:rPr>
                <w:rFonts w:ascii="Arial" w:hAnsi="Arial" w:cs="Arial"/>
                <w:sz w:val="24"/>
                <w:szCs w:val="24"/>
                <w:lang w:val="en-US"/>
              </w:rPr>
              <w:t xml:space="preserve"> in accordance with Club cleaning protocol</w:t>
            </w:r>
          </w:p>
        </w:tc>
        <w:tc>
          <w:tcPr>
            <w:tcW w:w="2217" w:type="dxa"/>
          </w:tcPr>
          <w:p w:rsidR="003B3784" w:rsidP="006B22BB" w:rsidRDefault="001221FE" w14:paraId="63818A35" w14:textId="521881B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See Cleaning Log</w:t>
            </w:r>
          </w:p>
        </w:tc>
      </w:tr>
      <w:tr w:rsidR="003B3784" w:rsidTr="006B22BB" w14:paraId="65F8C8FD" w14:textId="77777777">
        <w:tc>
          <w:tcPr>
            <w:tcW w:w="6799" w:type="dxa"/>
          </w:tcPr>
          <w:p w:rsidR="003B3784" w:rsidP="006B22BB" w:rsidRDefault="001221FE" w14:paraId="3CFA22D3" w14:textId="208649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Install and stock sanitizing stations around t</w:t>
            </w:r>
            <w:r w:rsidR="003B3784">
              <w:rPr>
                <w:rFonts w:ascii="Arial" w:hAnsi="Arial" w:cs="Arial"/>
                <w:sz w:val="24"/>
                <w:szCs w:val="24"/>
                <w:lang w:val="en-US"/>
              </w:rPr>
              <w:t>he grounds</w:t>
            </w:r>
          </w:p>
          <w:p w:rsidR="003B3784" w:rsidP="006B22BB" w:rsidRDefault="003B3784" w14:paraId="7DBE3BA2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Entry to grounds – cashier box</w:t>
            </w:r>
          </w:p>
          <w:p w:rsidR="003B3784" w:rsidP="006B22BB" w:rsidRDefault="003B3784" w14:paraId="70358099" w14:textId="36C1E4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Entry to clubhouse</w:t>
            </w:r>
          </w:p>
        </w:tc>
        <w:tc>
          <w:tcPr>
            <w:tcW w:w="2217" w:type="dxa"/>
          </w:tcPr>
          <w:p w:rsidR="003B3784" w:rsidP="006B22BB" w:rsidRDefault="003B3784" w14:paraId="4F936E3C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3784" w:rsidTr="006B22BB" w14:paraId="688B03FC" w14:textId="77777777">
        <w:tc>
          <w:tcPr>
            <w:tcW w:w="6799" w:type="dxa"/>
          </w:tcPr>
          <w:p w:rsidR="003B3784" w:rsidP="004D6839" w:rsidRDefault="004D6839" w14:paraId="70634D9E" w14:textId="2A565A4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Erect all</w:t>
            </w:r>
            <w:r w:rsidR="003B3784">
              <w:rPr>
                <w:rFonts w:ascii="Arial" w:hAnsi="Arial" w:cs="Arial"/>
                <w:sz w:val="24"/>
                <w:szCs w:val="24"/>
                <w:lang w:val="en-US"/>
              </w:rPr>
              <w:t xml:space="preserve"> COVID safe Posters around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grounds</w:t>
            </w:r>
          </w:p>
        </w:tc>
        <w:tc>
          <w:tcPr>
            <w:tcW w:w="2217" w:type="dxa"/>
          </w:tcPr>
          <w:p w:rsidR="003B3784" w:rsidP="006B22BB" w:rsidRDefault="003B3784" w14:paraId="2CA59D29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3784" w:rsidTr="006B22BB" w14:paraId="185AEDF8" w14:textId="77777777">
        <w:tc>
          <w:tcPr>
            <w:tcW w:w="6799" w:type="dxa"/>
          </w:tcPr>
          <w:p w:rsidR="003B3784" w:rsidP="006B22BB" w:rsidRDefault="0020366A" w14:paraId="2B685085" w14:textId="60E62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Provide contactless payments or online payment options for player registration and merchandise</w:t>
            </w:r>
          </w:p>
        </w:tc>
        <w:tc>
          <w:tcPr>
            <w:tcW w:w="2217" w:type="dxa"/>
          </w:tcPr>
          <w:p w:rsidR="003B3784" w:rsidP="006B22BB" w:rsidRDefault="003B3784" w14:paraId="5BE5C246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3784" w:rsidTr="006B22BB" w14:paraId="7D5835C5" w14:textId="77777777">
        <w:tc>
          <w:tcPr>
            <w:tcW w:w="6799" w:type="dxa"/>
          </w:tcPr>
          <w:p w:rsidR="003B3784" w:rsidP="006B22BB" w:rsidRDefault="003B3784" w14:paraId="436688CB" w14:textId="79423A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Physical barriers for Stage</w:t>
            </w:r>
            <w:r w:rsidR="0020366A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blocking off no access areas (grandstands, drink taps, change rooms)</w:t>
            </w:r>
          </w:p>
        </w:tc>
        <w:tc>
          <w:tcPr>
            <w:tcW w:w="2217" w:type="dxa"/>
          </w:tcPr>
          <w:p w:rsidR="003B3784" w:rsidP="006B22BB" w:rsidRDefault="003B3784" w14:paraId="4F9AB680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3784" w:rsidTr="006B22BB" w14:paraId="7BF77D11" w14:textId="77777777">
        <w:tc>
          <w:tcPr>
            <w:tcW w:w="6799" w:type="dxa"/>
          </w:tcPr>
          <w:p w:rsidR="003B3784" w:rsidP="006B22BB" w:rsidRDefault="003B3784" w14:paraId="3C13CEA3" w14:textId="15AD6A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Establish Cleaning Protocol for Stage </w:t>
            </w:r>
            <w:r w:rsidR="0020366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(equipment and facilities)</w:t>
            </w:r>
          </w:p>
        </w:tc>
        <w:tc>
          <w:tcPr>
            <w:tcW w:w="2217" w:type="dxa"/>
          </w:tcPr>
          <w:p w:rsidR="003B3784" w:rsidP="006B22BB" w:rsidRDefault="003B3784" w14:paraId="5EEB17A8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0366A" w:rsidTr="006B22BB" w14:paraId="6084232A" w14:textId="77777777">
        <w:tc>
          <w:tcPr>
            <w:tcW w:w="6799" w:type="dxa"/>
          </w:tcPr>
          <w:p w:rsidR="0020366A" w:rsidP="006B22BB" w:rsidRDefault="0020366A" w14:paraId="3054D9E1" w14:textId="1012B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Establish Laundering of player jerseys and bibs Protocol for Stage 3</w:t>
            </w:r>
          </w:p>
        </w:tc>
        <w:tc>
          <w:tcPr>
            <w:tcW w:w="2217" w:type="dxa"/>
          </w:tcPr>
          <w:p w:rsidR="0020366A" w:rsidP="006B22BB" w:rsidRDefault="0020366A" w14:paraId="423759FD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0366A" w:rsidTr="006B22BB" w14:paraId="716586DD" w14:textId="77777777">
        <w:tc>
          <w:tcPr>
            <w:tcW w:w="6799" w:type="dxa"/>
          </w:tcPr>
          <w:p w:rsidR="0020366A" w:rsidP="006B22BB" w:rsidRDefault="0020366A" w14:paraId="5E9DDF6A" w14:textId="53510E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Establish a Food and Beverage Service Protocol for Stage 3</w:t>
            </w:r>
          </w:p>
        </w:tc>
        <w:tc>
          <w:tcPr>
            <w:tcW w:w="2217" w:type="dxa"/>
          </w:tcPr>
          <w:p w:rsidR="0020366A" w:rsidP="006B22BB" w:rsidRDefault="0020366A" w14:paraId="6990C1BE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52E1468E" w:rsidP="52E1468E" w:rsidRDefault="52E1468E" w14:paraId="44A6FC5F" w14:textId="7D58D294">
      <w:pPr>
        <w:pStyle w:val="ListParagraph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CD4699" w:rsidP="00D35D80" w:rsidRDefault="00D26C4A" w14:paraId="37BF495B" w14:textId="6FFEA283">
      <w:pPr>
        <w:pStyle w:val="ListParagraph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Training Preference Request</w:t>
      </w:r>
    </w:p>
    <w:p w:rsidR="00D26C4A" w:rsidP="00D35D80" w:rsidRDefault="00D26C4A" w14:paraId="37FCB0F9" w14:textId="1C7B3DA3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26C4A" w:rsidP="00D35D80" w:rsidRDefault="00D26C4A" w14:paraId="3EF860D8" w14:textId="33C1527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Available Time Slots: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40"/>
        <w:gridCol w:w="1654"/>
        <w:gridCol w:w="1732"/>
        <w:gridCol w:w="1672"/>
        <w:gridCol w:w="1598"/>
      </w:tblGrid>
      <w:tr w:rsidR="00D26C4A" w:rsidTr="00D26C4A" w14:paraId="54FCF724" w14:textId="77777777">
        <w:tc>
          <w:tcPr>
            <w:tcW w:w="1803" w:type="dxa"/>
          </w:tcPr>
          <w:p w:rsidR="00D26C4A" w:rsidP="00D35D80" w:rsidRDefault="00D26C4A" w14:paraId="670C1CB6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Monday</w:t>
            </w:r>
          </w:p>
          <w:p w:rsidR="00D26C4A" w:rsidP="00D35D80" w:rsidRDefault="00D26C4A" w14:paraId="700E5D54" w14:textId="5D74DB4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D26C4A" w:rsidP="00D35D80" w:rsidRDefault="00D26C4A" w14:paraId="721F4F75" w14:textId="2593A9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803" w:type="dxa"/>
          </w:tcPr>
          <w:p w:rsidR="00D26C4A" w:rsidP="00D35D80" w:rsidRDefault="00D26C4A" w14:paraId="363823BB" w14:textId="2275EFE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803" w:type="dxa"/>
          </w:tcPr>
          <w:p w:rsidR="00D26C4A" w:rsidP="00D35D80" w:rsidRDefault="00D26C4A" w14:paraId="22BF89E3" w14:textId="677CE85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804" w:type="dxa"/>
          </w:tcPr>
          <w:p w:rsidR="00D26C4A" w:rsidP="00D35D80" w:rsidRDefault="00D26C4A" w14:paraId="291991D9" w14:textId="056C90B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Friday</w:t>
            </w:r>
          </w:p>
        </w:tc>
      </w:tr>
      <w:tr w:rsidR="00D26C4A" w:rsidTr="00D26C4A" w14:paraId="52B81580" w14:textId="77777777">
        <w:tc>
          <w:tcPr>
            <w:tcW w:w="1803" w:type="dxa"/>
          </w:tcPr>
          <w:p w:rsidR="00D26C4A" w:rsidP="00D35D80" w:rsidRDefault="00D26C4A" w14:paraId="07A1FA98" w14:textId="40B213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4:00 – 5:00</w:t>
            </w:r>
          </w:p>
        </w:tc>
        <w:tc>
          <w:tcPr>
            <w:tcW w:w="1803" w:type="dxa"/>
          </w:tcPr>
          <w:p w:rsidR="00D26C4A" w:rsidP="00D35D80" w:rsidRDefault="00D26C4A" w14:paraId="6C175CE0" w14:textId="4F424A0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4:00 – 5:00</w:t>
            </w:r>
          </w:p>
        </w:tc>
        <w:tc>
          <w:tcPr>
            <w:tcW w:w="1803" w:type="dxa"/>
          </w:tcPr>
          <w:p w:rsidR="00D26C4A" w:rsidP="00D35D80" w:rsidRDefault="00D26C4A" w14:paraId="5752FE67" w14:textId="4B74A0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4:00 – 5:00</w:t>
            </w:r>
          </w:p>
        </w:tc>
        <w:tc>
          <w:tcPr>
            <w:tcW w:w="1803" w:type="dxa"/>
          </w:tcPr>
          <w:p w:rsidR="00D26C4A" w:rsidP="00D35D80" w:rsidRDefault="00D26C4A" w14:paraId="25F6872B" w14:textId="5CA25FD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4:00 – 5:00</w:t>
            </w:r>
          </w:p>
        </w:tc>
        <w:tc>
          <w:tcPr>
            <w:tcW w:w="1804" w:type="dxa"/>
          </w:tcPr>
          <w:p w:rsidR="00D26C4A" w:rsidP="00D35D80" w:rsidRDefault="00D26C4A" w14:paraId="30848F9D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4:00 – 5:00</w:t>
            </w:r>
          </w:p>
          <w:p w:rsidR="00D26C4A" w:rsidP="00D35D80" w:rsidRDefault="00D26C4A" w14:paraId="7DAC369D" w14:textId="17B25C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6C4A" w:rsidTr="00D26C4A" w14:paraId="30715CA8" w14:textId="77777777">
        <w:tc>
          <w:tcPr>
            <w:tcW w:w="1803" w:type="dxa"/>
          </w:tcPr>
          <w:p w:rsidR="00D26C4A" w:rsidP="00D35D80" w:rsidRDefault="00D26C4A" w14:paraId="6CAAED7C" w14:textId="70FAAD5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5:00 – 6:00</w:t>
            </w:r>
          </w:p>
        </w:tc>
        <w:tc>
          <w:tcPr>
            <w:tcW w:w="1803" w:type="dxa"/>
          </w:tcPr>
          <w:p w:rsidR="00D26C4A" w:rsidP="00D35D80" w:rsidRDefault="00D26C4A" w14:paraId="7465AC26" w14:textId="7E91C9A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5:00 – 6:00</w:t>
            </w:r>
          </w:p>
        </w:tc>
        <w:tc>
          <w:tcPr>
            <w:tcW w:w="1803" w:type="dxa"/>
          </w:tcPr>
          <w:p w:rsidR="00D26C4A" w:rsidP="00D35D80" w:rsidRDefault="00D26C4A" w14:paraId="7B8A229D" w14:textId="23EFE76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5:00 – 6:00</w:t>
            </w:r>
          </w:p>
        </w:tc>
        <w:tc>
          <w:tcPr>
            <w:tcW w:w="1803" w:type="dxa"/>
          </w:tcPr>
          <w:p w:rsidR="00D26C4A" w:rsidP="00D35D80" w:rsidRDefault="00D26C4A" w14:paraId="7D5EE821" w14:textId="60BB71D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5:00 – 6:00</w:t>
            </w:r>
          </w:p>
        </w:tc>
        <w:tc>
          <w:tcPr>
            <w:tcW w:w="1804" w:type="dxa"/>
          </w:tcPr>
          <w:p w:rsidR="00D26C4A" w:rsidP="00D35D80" w:rsidRDefault="00D26C4A" w14:paraId="5C4F176E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5:00 – 6:00</w:t>
            </w:r>
          </w:p>
          <w:p w:rsidR="00D26C4A" w:rsidP="00D35D80" w:rsidRDefault="00D26C4A" w14:paraId="3CFC2702" w14:textId="7BE6B23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26C4A" w:rsidP="00D35D80" w:rsidRDefault="00D26C4A" w14:paraId="3E640007" w14:textId="1A84AA32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26C4A" w:rsidP="00D35D80" w:rsidRDefault="00D26C4A" w14:paraId="6E81FE47" w14:textId="1F396B1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Preference Request: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7"/>
        <w:gridCol w:w="2734"/>
        <w:gridCol w:w="2735"/>
      </w:tblGrid>
      <w:tr w:rsidR="00D26C4A" w:rsidTr="00D26C4A" w14:paraId="4C6A6128" w14:textId="77777777">
        <w:tc>
          <w:tcPr>
            <w:tcW w:w="3005" w:type="dxa"/>
          </w:tcPr>
          <w:p w:rsidR="00D26C4A" w:rsidP="00D35D80" w:rsidRDefault="00D26C4A" w14:paraId="1D4AAD83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D26C4A" w:rsidP="00D35D80" w:rsidRDefault="00EA72AC" w14:paraId="54EF2B5E" w14:textId="406F022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Day 1</w:t>
            </w:r>
          </w:p>
        </w:tc>
        <w:tc>
          <w:tcPr>
            <w:tcW w:w="3006" w:type="dxa"/>
          </w:tcPr>
          <w:p w:rsidR="00D26C4A" w:rsidP="00D35D80" w:rsidRDefault="00EA72AC" w14:paraId="765F9880" w14:textId="1894E57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Day 2</w:t>
            </w:r>
          </w:p>
        </w:tc>
      </w:tr>
      <w:tr w:rsidR="00D26C4A" w:rsidTr="00D26C4A" w14:paraId="7BD2A28B" w14:textId="77777777">
        <w:tc>
          <w:tcPr>
            <w:tcW w:w="3005" w:type="dxa"/>
          </w:tcPr>
          <w:p w:rsidR="00D26C4A" w:rsidP="00D35D80" w:rsidRDefault="00EA72AC" w14:paraId="281E22B6" w14:textId="59BF68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A72A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Preference:</w:t>
            </w:r>
          </w:p>
        </w:tc>
        <w:tc>
          <w:tcPr>
            <w:tcW w:w="3005" w:type="dxa"/>
          </w:tcPr>
          <w:p w:rsidR="00D26C4A" w:rsidP="00D35D80" w:rsidRDefault="00D26C4A" w14:paraId="2726582A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D26C4A" w:rsidP="00D35D80" w:rsidRDefault="00D26C4A" w14:paraId="05111801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A72AC" w:rsidTr="00D26C4A" w14:paraId="1E764FE9" w14:textId="77777777">
        <w:tc>
          <w:tcPr>
            <w:tcW w:w="3005" w:type="dxa"/>
          </w:tcPr>
          <w:p w:rsidR="00EA72AC" w:rsidP="00D35D80" w:rsidRDefault="00EA72AC" w14:paraId="2E0DEC34" w14:textId="5F5D39E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A72A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Preference:</w:t>
            </w:r>
          </w:p>
        </w:tc>
        <w:tc>
          <w:tcPr>
            <w:tcW w:w="3005" w:type="dxa"/>
          </w:tcPr>
          <w:p w:rsidR="00EA72AC" w:rsidP="00D35D80" w:rsidRDefault="00EA72AC" w14:paraId="672B5231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EA72AC" w:rsidP="00D35D80" w:rsidRDefault="00EA72AC" w14:paraId="03FD10B3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A72AC" w:rsidTr="00D26C4A" w14:paraId="2FD3F8F8" w14:textId="77777777">
        <w:tc>
          <w:tcPr>
            <w:tcW w:w="3005" w:type="dxa"/>
          </w:tcPr>
          <w:p w:rsidR="00EA72AC" w:rsidP="00D35D80" w:rsidRDefault="00EA72AC" w14:paraId="6DB9991F" w14:textId="1E91C5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EA72A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Preference:</w:t>
            </w:r>
          </w:p>
        </w:tc>
        <w:tc>
          <w:tcPr>
            <w:tcW w:w="3005" w:type="dxa"/>
          </w:tcPr>
          <w:p w:rsidR="00EA72AC" w:rsidP="00D35D80" w:rsidRDefault="00EA72AC" w14:paraId="0434324D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EA72AC" w:rsidP="00D35D80" w:rsidRDefault="00EA72AC" w14:paraId="617A6726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26C4A" w:rsidP="00D35D80" w:rsidRDefault="00D26C4A" w14:paraId="78CF3509" w14:textId="4032A3F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26C4A" w:rsidP="00D35D80" w:rsidRDefault="00EA72AC" w14:paraId="71C9F55A" w14:textId="1593BC42">
      <w:pPr>
        <w:pStyle w:val="ListParagraph"/>
        <w:tabs>
          <w:tab w:val="left" w:pos="3402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CLUB AGE GROUP: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A72AC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D26C4A" w:rsidP="00D35D80" w:rsidRDefault="00D26C4A" w14:paraId="1CFC65A6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0366A" w:rsidP="00D35D80" w:rsidRDefault="0020366A" w14:paraId="1FBABF27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CA73B6" w:rsidP="00D35D80" w:rsidRDefault="00CA73B6" w14:paraId="374AB47F" w14:textId="7CD558C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E0185E">
        <w:rPr>
          <w:rFonts w:ascii="Arial" w:hAnsi="Arial" w:cs="Arial"/>
          <w:b/>
          <w:bCs/>
          <w:sz w:val="24"/>
          <w:szCs w:val="24"/>
          <w:u w:val="single"/>
          <w:lang w:val="en-US"/>
        </w:rPr>
        <w:t>S</w:t>
      </w:r>
      <w:r w:rsidR="00E0185E">
        <w:rPr>
          <w:rFonts w:ascii="Arial" w:hAnsi="Arial" w:cs="Arial"/>
          <w:b/>
          <w:bCs/>
          <w:sz w:val="24"/>
          <w:szCs w:val="24"/>
          <w:u w:val="single"/>
          <w:lang w:val="en-US"/>
        </w:rPr>
        <w:t>TAGE</w:t>
      </w:r>
      <w:r w:rsidRPr="00E0185E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3: 10 J</w:t>
      </w:r>
      <w:r w:rsidR="00E0185E">
        <w:rPr>
          <w:rFonts w:ascii="Arial" w:hAnsi="Arial" w:cs="Arial"/>
          <w:b/>
          <w:bCs/>
          <w:sz w:val="24"/>
          <w:szCs w:val="24"/>
          <w:u w:val="single"/>
          <w:lang w:val="en-US"/>
        </w:rPr>
        <w:t>ULY</w:t>
      </w:r>
      <w:r w:rsidRPr="00E0185E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2020</w:t>
      </w:r>
    </w:p>
    <w:p w:rsidR="00E0185E" w:rsidP="00D35D80" w:rsidRDefault="00E0185E" w14:paraId="503FBCB3" w14:textId="38370575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Pr="00E0185E" w:rsidR="00E0185E" w:rsidP="00D35D80" w:rsidRDefault="00E0185E" w14:paraId="31D91898" w14:textId="2C8894B3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Policy</w:t>
      </w:r>
    </w:p>
    <w:p w:rsidRPr="00CA73B6" w:rsidR="00CA73B6" w:rsidP="00D35D80" w:rsidRDefault="00CA73B6" w14:paraId="4287D7C1" w14:textId="45643DB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73B6">
        <w:rPr>
          <w:rFonts w:ascii="Arial" w:hAnsi="Arial" w:cs="Arial"/>
          <w:sz w:val="24"/>
          <w:szCs w:val="24"/>
          <w:lang w:val="en-US"/>
        </w:rPr>
        <w:t>Resumption of full contact training and games with a maximum capacity of 100 people</w:t>
      </w:r>
    </w:p>
    <w:p w:rsidR="0020366A" w:rsidP="00D35D80" w:rsidRDefault="0020366A" w14:paraId="7F265392" w14:textId="77777777">
      <w:pPr>
        <w:tabs>
          <w:tab w:val="left" w:pos="2552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0366A" w:rsidP="00D35D80" w:rsidRDefault="0020366A" w14:paraId="063805BF" w14:textId="77777777">
      <w:pPr>
        <w:tabs>
          <w:tab w:val="left" w:pos="2552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Procedure</w:t>
      </w:r>
    </w:p>
    <w:p w:rsidR="00CA73B6" w:rsidP="00D35D80" w:rsidRDefault="00CA73B6" w14:paraId="76677DBF" w14:textId="146D06BA">
      <w:pPr>
        <w:tabs>
          <w:tab w:val="left" w:pos="2552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2E1468E" w:rsidR="231B4543">
        <w:rPr>
          <w:rFonts w:ascii="Arial" w:hAnsi="Arial" w:cs="Arial"/>
          <w:sz w:val="24"/>
          <w:szCs w:val="24"/>
          <w:lang w:val="en-US"/>
        </w:rPr>
        <w:t>(Club Name)</w:t>
      </w:r>
      <w:r w:rsidRPr="52E1468E" w:rsidR="00CA73B6">
        <w:rPr>
          <w:rFonts w:ascii="Arial" w:hAnsi="Arial" w:cs="Arial"/>
          <w:sz w:val="24"/>
          <w:szCs w:val="24"/>
          <w:lang w:val="en-US"/>
        </w:rPr>
        <w:t xml:space="preserve"> will allow all teams to resume normal training practices and </w:t>
      </w:r>
      <w:r w:rsidRPr="52E1468E" w:rsidR="00AD454F">
        <w:rPr>
          <w:rFonts w:ascii="Arial" w:hAnsi="Arial" w:cs="Arial"/>
          <w:sz w:val="24"/>
          <w:szCs w:val="24"/>
          <w:lang w:val="en-US"/>
        </w:rPr>
        <w:t xml:space="preserve">competition round games will begin in accordance with the directive from the QRL and </w:t>
      </w:r>
      <w:r w:rsidRPr="52E1468E" w:rsidR="4FC2A0AB">
        <w:rPr>
          <w:rFonts w:ascii="Arial" w:hAnsi="Arial" w:cs="Arial"/>
          <w:sz w:val="24"/>
          <w:szCs w:val="24"/>
          <w:lang w:val="en-US"/>
        </w:rPr>
        <w:t xml:space="preserve">(League Name) </w:t>
      </w:r>
    </w:p>
    <w:p w:rsidR="0020366A" w:rsidP="00D35D80" w:rsidRDefault="0020366A" w14:paraId="02844195" w14:textId="6C94AA0F">
      <w:pPr>
        <w:tabs>
          <w:tab w:val="left" w:pos="2552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02BB1" w:rsidP="00D35D80" w:rsidRDefault="00902BB1" w14:paraId="5328C630" w14:textId="5E480124">
      <w:pPr>
        <w:tabs>
          <w:tab w:val="left" w:pos="2552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02BB1" w:rsidP="00D35D80" w:rsidRDefault="00902BB1" w14:paraId="0B60BCE4" w14:textId="193B1F24">
      <w:pPr>
        <w:tabs>
          <w:tab w:val="left" w:pos="2552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02BB1" w:rsidP="00D35D80" w:rsidRDefault="00902BB1" w14:paraId="0C267748" w14:textId="3ABAB868">
      <w:pPr>
        <w:tabs>
          <w:tab w:val="left" w:pos="2552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02BB1" w:rsidP="00D35D80" w:rsidRDefault="00902BB1" w14:paraId="284150EA" w14:textId="6CC9E065">
      <w:pPr>
        <w:tabs>
          <w:tab w:val="left" w:pos="2552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Pr="00CA73B6" w:rsidR="00902BB1" w:rsidP="00CA73B6" w:rsidRDefault="00902BB1" w14:paraId="17B27629" w14:textId="77777777">
      <w:pPr>
        <w:tabs>
          <w:tab w:val="left" w:pos="2552"/>
          <w:tab w:val="left" w:pos="7938"/>
        </w:tabs>
        <w:rPr>
          <w:rFonts w:ascii="Arial" w:hAnsi="Arial" w:cs="Arial"/>
          <w:sz w:val="24"/>
          <w:szCs w:val="24"/>
          <w:lang w:val="en-US"/>
        </w:rPr>
      </w:pPr>
    </w:p>
    <w:sectPr w:rsidRPr="00CA73B6" w:rsidR="00902BB1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c3417a03edc8410b"/>
      <w:footerReference w:type="default" r:id="R17bb52966a1541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2E1468E" w:rsidTr="52E1468E" w14:paraId="03781FFA">
      <w:tc>
        <w:tcPr>
          <w:tcW w:w="3009" w:type="dxa"/>
          <w:tcMar/>
        </w:tcPr>
        <w:p w:rsidR="52E1468E" w:rsidP="52E1468E" w:rsidRDefault="52E1468E" w14:paraId="50D24807" w14:textId="63706B1A">
          <w:pPr>
            <w:pStyle w:val="Header"/>
            <w:bidi w:val="0"/>
            <w:ind w:left="-115"/>
            <w:jc w:val="left"/>
          </w:pPr>
          <w:r w:rsidR="52E1468E">
            <w:rPr/>
            <w:t>Queensland Rugby League</w:t>
          </w:r>
        </w:p>
        <w:p w:rsidR="52E1468E" w:rsidP="52E1468E" w:rsidRDefault="52E1468E" w14:paraId="40B34CEC" w14:textId="48B567C4">
          <w:pPr>
            <w:pStyle w:val="Header"/>
            <w:bidi w:val="0"/>
            <w:ind w:left="-115"/>
            <w:jc w:val="left"/>
          </w:pPr>
          <w:r w:rsidR="52E1468E">
            <w:rPr/>
            <w:t>Return to play</w:t>
          </w:r>
        </w:p>
      </w:tc>
      <w:tc>
        <w:tcPr>
          <w:tcW w:w="3009" w:type="dxa"/>
          <w:tcMar/>
        </w:tcPr>
        <w:p w:rsidR="52E1468E" w:rsidP="52E1468E" w:rsidRDefault="52E1468E" w14:paraId="3231D134" w14:textId="5B81B26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2E1468E" w:rsidP="52E1468E" w:rsidRDefault="52E1468E" w14:paraId="47B62B40" w14:textId="02C1E176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52E1468E" w:rsidP="52E1468E" w:rsidRDefault="52E1468E" w14:paraId="3141ACD6" w14:textId="593B5BD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2E1468E" w:rsidTr="52E1468E" w14:paraId="65B734D3">
      <w:tc>
        <w:tcPr>
          <w:tcW w:w="3009" w:type="dxa"/>
          <w:tcMar/>
        </w:tcPr>
        <w:p w:rsidR="52E1468E" w:rsidP="52E1468E" w:rsidRDefault="52E1468E" w14:paraId="744A298E" w14:textId="1364DC06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2E1468E" w:rsidP="52E1468E" w:rsidRDefault="52E1468E" w14:paraId="48154A1C" w14:textId="3CD26B43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2E1468E" w:rsidP="52E1468E" w:rsidRDefault="52E1468E" w14:paraId="57380969" w14:textId="47DF70B7">
          <w:pPr>
            <w:pStyle w:val="Header"/>
            <w:bidi w:val="0"/>
            <w:ind w:right="-115"/>
            <w:jc w:val="right"/>
          </w:pPr>
          <w:r w:rsidR="52E1468E">
            <w:drawing>
              <wp:inline wp14:editId="214917E7" wp14:anchorId="3B572730">
                <wp:extent cx="1819275" cy="523875"/>
                <wp:effectExtent l="0" t="0" r="0" b="0"/>
                <wp:docPr id="70129433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2a957f392cb4b4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2E1468E" w:rsidP="52E1468E" w:rsidRDefault="52E1468E" w14:paraId="0E37411C" w14:textId="4A3DF77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A59"/>
    <w:multiLevelType w:val="hybridMultilevel"/>
    <w:tmpl w:val="9686364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F977DF"/>
    <w:multiLevelType w:val="hybridMultilevel"/>
    <w:tmpl w:val="39829E74"/>
    <w:lvl w:ilvl="0" w:tplc="344A764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AD5249"/>
    <w:multiLevelType w:val="hybridMultilevel"/>
    <w:tmpl w:val="3D3EFD04"/>
    <w:lvl w:ilvl="0" w:tplc="553AF4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F87B87"/>
    <w:multiLevelType w:val="hybridMultilevel"/>
    <w:tmpl w:val="38C66C8C"/>
    <w:lvl w:ilvl="0" w:tplc="F9AE449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736D"/>
    <w:multiLevelType w:val="hybridMultilevel"/>
    <w:tmpl w:val="E23CBF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2D01"/>
    <w:multiLevelType w:val="hybridMultilevel"/>
    <w:tmpl w:val="698C7D32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1055BD9"/>
    <w:multiLevelType w:val="hybridMultilevel"/>
    <w:tmpl w:val="956616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580C97"/>
    <w:multiLevelType w:val="hybridMultilevel"/>
    <w:tmpl w:val="4BFC93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794D"/>
    <w:multiLevelType w:val="hybridMultilevel"/>
    <w:tmpl w:val="C11AA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31E98"/>
    <w:multiLevelType w:val="hybridMultilevel"/>
    <w:tmpl w:val="DB1EC4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D55C52"/>
    <w:multiLevelType w:val="hybridMultilevel"/>
    <w:tmpl w:val="206AF6C2"/>
    <w:lvl w:ilvl="0" w:tplc="FE1E6F3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D05EFD"/>
    <w:multiLevelType w:val="hybridMultilevel"/>
    <w:tmpl w:val="EF120494"/>
    <w:lvl w:ilvl="0" w:tplc="175A2C4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37534"/>
    <w:multiLevelType w:val="hybridMultilevel"/>
    <w:tmpl w:val="E3060A9E"/>
    <w:lvl w:ilvl="0" w:tplc="0E0AF9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ED2C92"/>
    <w:multiLevelType w:val="hybridMultilevel"/>
    <w:tmpl w:val="B52E3246"/>
    <w:lvl w:ilvl="0" w:tplc="71369C3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26D05"/>
    <w:multiLevelType w:val="hybridMultilevel"/>
    <w:tmpl w:val="43D0D8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C1E4E"/>
    <w:multiLevelType w:val="hybridMultilevel"/>
    <w:tmpl w:val="A83231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002F36"/>
    <w:multiLevelType w:val="hybridMultilevel"/>
    <w:tmpl w:val="DB223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45838"/>
    <w:multiLevelType w:val="hybridMultilevel"/>
    <w:tmpl w:val="6D24554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AF7C2A"/>
    <w:multiLevelType w:val="hybridMultilevel"/>
    <w:tmpl w:val="9968B9A0"/>
    <w:lvl w:ilvl="0" w:tplc="F85A5C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8B674B"/>
    <w:multiLevelType w:val="hybridMultilevel"/>
    <w:tmpl w:val="CDB4F7C6"/>
    <w:lvl w:ilvl="0" w:tplc="1576A9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6"/>
  </w:num>
  <w:num w:numId="5">
    <w:abstractNumId w:val="6"/>
  </w:num>
  <w:num w:numId="6">
    <w:abstractNumId w:val="4"/>
  </w:num>
  <w:num w:numId="7">
    <w:abstractNumId w:val="3"/>
  </w:num>
  <w:num w:numId="8">
    <w:abstractNumId w:val="19"/>
  </w:num>
  <w:num w:numId="9">
    <w:abstractNumId w:val="18"/>
  </w:num>
  <w:num w:numId="10">
    <w:abstractNumId w:val="15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7"/>
  </w:num>
  <w:num w:numId="16">
    <w:abstractNumId w:val="8"/>
  </w:num>
  <w:num w:numId="17">
    <w:abstractNumId w:val="12"/>
  </w:num>
  <w:num w:numId="18">
    <w:abstractNumId w:val="1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7D"/>
    <w:rsid w:val="00011B71"/>
    <w:rsid w:val="001221FE"/>
    <w:rsid w:val="0020366A"/>
    <w:rsid w:val="00265F7D"/>
    <w:rsid w:val="00280EDC"/>
    <w:rsid w:val="00331EB9"/>
    <w:rsid w:val="003B3784"/>
    <w:rsid w:val="00485F90"/>
    <w:rsid w:val="004D1780"/>
    <w:rsid w:val="004D6839"/>
    <w:rsid w:val="005D2227"/>
    <w:rsid w:val="00640FA7"/>
    <w:rsid w:val="00690708"/>
    <w:rsid w:val="007B2486"/>
    <w:rsid w:val="007F1976"/>
    <w:rsid w:val="00902BB1"/>
    <w:rsid w:val="00935F08"/>
    <w:rsid w:val="009809AA"/>
    <w:rsid w:val="009D4E9A"/>
    <w:rsid w:val="00AD454F"/>
    <w:rsid w:val="00C2103F"/>
    <w:rsid w:val="00CA73B6"/>
    <w:rsid w:val="00CD4699"/>
    <w:rsid w:val="00D26C4A"/>
    <w:rsid w:val="00D35D80"/>
    <w:rsid w:val="00DF0611"/>
    <w:rsid w:val="00E0185E"/>
    <w:rsid w:val="00EA72AC"/>
    <w:rsid w:val="00EB341A"/>
    <w:rsid w:val="00F81DCC"/>
    <w:rsid w:val="026C311C"/>
    <w:rsid w:val="092E9579"/>
    <w:rsid w:val="0A0628A8"/>
    <w:rsid w:val="0BAF9590"/>
    <w:rsid w:val="0DA5F2C9"/>
    <w:rsid w:val="11F90096"/>
    <w:rsid w:val="1406C405"/>
    <w:rsid w:val="1707501A"/>
    <w:rsid w:val="1B9669CA"/>
    <w:rsid w:val="2302C165"/>
    <w:rsid w:val="231B4543"/>
    <w:rsid w:val="235502C2"/>
    <w:rsid w:val="23B02E22"/>
    <w:rsid w:val="24C09B02"/>
    <w:rsid w:val="24ED1BF3"/>
    <w:rsid w:val="2526BA4A"/>
    <w:rsid w:val="2729D5C7"/>
    <w:rsid w:val="2A575893"/>
    <w:rsid w:val="2B2AFA27"/>
    <w:rsid w:val="2BBFC4E1"/>
    <w:rsid w:val="2BF61D60"/>
    <w:rsid w:val="2C1A026E"/>
    <w:rsid w:val="2EA596B6"/>
    <w:rsid w:val="30EA6275"/>
    <w:rsid w:val="32AF5929"/>
    <w:rsid w:val="34156A9C"/>
    <w:rsid w:val="36016922"/>
    <w:rsid w:val="36D845D0"/>
    <w:rsid w:val="37AE93F6"/>
    <w:rsid w:val="3C32ABF2"/>
    <w:rsid w:val="41590FBF"/>
    <w:rsid w:val="437AFB19"/>
    <w:rsid w:val="48765E7E"/>
    <w:rsid w:val="4922AEA9"/>
    <w:rsid w:val="49E1D5D3"/>
    <w:rsid w:val="4C9231EB"/>
    <w:rsid w:val="4D242007"/>
    <w:rsid w:val="4FC2A0AB"/>
    <w:rsid w:val="52009F8F"/>
    <w:rsid w:val="52E1468E"/>
    <w:rsid w:val="54A931BE"/>
    <w:rsid w:val="55163EEE"/>
    <w:rsid w:val="5820D9CB"/>
    <w:rsid w:val="5850C5A0"/>
    <w:rsid w:val="5AE79141"/>
    <w:rsid w:val="61371E1A"/>
    <w:rsid w:val="614D33A3"/>
    <w:rsid w:val="61ABD512"/>
    <w:rsid w:val="61BA1F2A"/>
    <w:rsid w:val="6323D4C3"/>
    <w:rsid w:val="653CD232"/>
    <w:rsid w:val="66734347"/>
    <w:rsid w:val="6787C53C"/>
    <w:rsid w:val="6D226C3C"/>
    <w:rsid w:val="6D31EF2E"/>
    <w:rsid w:val="6E7D09E6"/>
    <w:rsid w:val="75BD7532"/>
    <w:rsid w:val="7B43A39A"/>
    <w:rsid w:val="7C68579E"/>
    <w:rsid w:val="7D9426FB"/>
    <w:rsid w:val="7F26C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1C3D"/>
  <w15:chartTrackingRefBased/>
  <w15:docId w15:val="{0EEF7790-DC1E-4E3B-815C-5EE2C874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7D"/>
    <w:pPr>
      <w:ind w:left="720"/>
      <w:contextualSpacing/>
    </w:pPr>
  </w:style>
  <w:style w:type="table" w:styleId="TableGrid">
    <w:name w:val="Table Grid"/>
    <w:basedOn w:val="TableNormal"/>
    <w:uiPriority w:val="39"/>
    <w:rsid w:val="00D26C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/word/header.xml" Id="Rc3417a03edc8410b" /><Relationship Type="http://schemas.openxmlformats.org/officeDocument/2006/relationships/footer" Target="/word/footer.xml" Id="R17bb52966a154172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12a957f392cb4b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atplanning xmlns="f96807a1-47eb-44b0-be76-6d4e854c55fa" xsi:nil="true"/>
    <functionalityinmysidline xmlns="f96807a1-47eb-44b0-be76-6d4e854c55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71D05076C384CB6487D135473F162" ma:contentTypeVersion="8" ma:contentTypeDescription="Create a new document." ma:contentTypeScope="" ma:versionID="5eef773d699b67b2febd97f48519754d">
  <xsd:schema xmlns:xsd="http://www.w3.org/2001/XMLSchema" xmlns:xs="http://www.w3.org/2001/XMLSchema" xmlns:p="http://schemas.microsoft.com/office/2006/metadata/properties" xmlns:ns2="f96807a1-47eb-44b0-be76-6d4e854c55fa" xmlns:ns3="6e4f04e4-98f9-4146-a639-5e1556b4fe7e" targetNamespace="http://schemas.microsoft.com/office/2006/metadata/properties" ma:root="true" ma:fieldsID="a5066e4ab669acd8ced9192c772e78f7" ns2:_="" ns3:_="">
    <xsd:import namespace="f96807a1-47eb-44b0-be76-6d4e854c55fa"/>
    <xsd:import namespace="6e4f04e4-98f9-4146-a639-5e1556b4f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unctionalityinmysidline" minOccurs="0"/>
                <xsd:element ref="ns2:stratplan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07a1-47eb-44b0-be76-6d4e854c5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unctionalityinmysidline" ma:index="14" nillable="true" ma:displayName="functionality  in my sidline" ma:format="Dropdown" ma:internalName="functionalityinmysidline">
      <xsd:simpleType>
        <xsd:restriction base="dms:Text">
          <xsd:maxLength value="255"/>
        </xsd:restriction>
      </xsd:simpleType>
    </xsd:element>
    <xsd:element name="stratplanning" ma:index="15" nillable="true" ma:displayName="strat planning" ma:format="Dropdown" ma:internalName="stratplann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f04e4-98f9-4146-a639-5e1556b4f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3277F-0060-4A1D-AE7A-9009451A8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B3C28-82DD-4B1C-A755-30E7BA380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F620D-7D17-4F39-AA2D-1FFF9A8982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Alicia Fletcher</dc:creator>
  <keywords/>
  <dc:description/>
  <lastModifiedBy>Kerri Ritchie</lastModifiedBy>
  <revision>6</revision>
  <dcterms:created xsi:type="dcterms:W3CDTF">2020-05-18T12:18:00.0000000Z</dcterms:created>
  <dcterms:modified xsi:type="dcterms:W3CDTF">2020-06-02T06:21:31.6141338Z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0x0101000CE71D05076C384CB6487D135473F162</vt:lpwstr>
  </property>
</Properties>
</file>